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E" w:rsidRDefault="007458BE" w:rsidP="00F656BE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458BE" w:rsidRDefault="007458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458BE" w:rsidRDefault="007458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458BE" w:rsidRPr="006143A3" w:rsidRDefault="007458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458BE" w:rsidRPr="006143A3" w:rsidRDefault="007458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458BE" w:rsidRPr="006143A3" w:rsidRDefault="007458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7458BE" w:rsidRPr="006143A3" w:rsidRDefault="007458BE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7458BE" w:rsidRPr="006143A3" w:rsidRDefault="007458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458BE" w:rsidRPr="006143A3" w:rsidRDefault="007458BE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458BE" w:rsidRPr="006143A3" w:rsidRDefault="007458BE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от ______________2014 г. № ____</w:t>
      </w:r>
    </w:p>
    <w:p w:rsidR="007458BE" w:rsidRPr="006143A3" w:rsidRDefault="007458BE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7458BE" w:rsidRPr="006143A3" w:rsidRDefault="007458BE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7458BE" w:rsidRPr="006143A3" w:rsidTr="00FD65D3">
        <w:trPr>
          <w:trHeight w:val="1674"/>
        </w:trPr>
        <w:tc>
          <w:tcPr>
            <w:tcW w:w="5637" w:type="dxa"/>
          </w:tcPr>
          <w:p w:rsidR="007458BE" w:rsidRPr="006143A3" w:rsidRDefault="007458BE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Верхнекарачанского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25.12.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143A3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322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458BE" w:rsidRPr="006143A3" w:rsidRDefault="007458BE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>
        <w:rPr>
          <w:rFonts w:ascii="Times New Roman" w:hAnsi="Times New Roman"/>
          <w:sz w:val="28"/>
          <w:szCs w:val="28"/>
        </w:rPr>
        <w:t>влением администрации Верхнекарачанского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от 31.10.2012 г. № 214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7458BE" w:rsidRPr="006143A3" w:rsidRDefault="007458BE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458BE" w:rsidRPr="006143A3" w:rsidRDefault="007458BE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7458BE" w:rsidRPr="006143A3" w:rsidRDefault="007458BE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58BE" w:rsidRPr="006143A3" w:rsidRDefault="007458BE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>
        <w:rPr>
          <w:rFonts w:ascii="Times New Roman" w:hAnsi="Times New Roman"/>
          <w:bCs/>
          <w:sz w:val="28"/>
          <w:szCs w:val="28"/>
        </w:rPr>
        <w:t>ановление администрации Верхнекарачанского</w:t>
      </w:r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25.12.2013 г. № 322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Принятие решения о прекращении права пожизненного наследуемого владения земельным участком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7458BE" w:rsidRPr="00BC7E50" w:rsidRDefault="007458BE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й наименование муниципальной услуги изложить в следующей редакции</w:t>
      </w:r>
      <w:r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Прекращение права пожизненного наследуемого владения земельными участками, находящимися в собственности поселения</w:t>
      </w:r>
      <w:r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458BE" w:rsidRPr="006143A3" w:rsidRDefault="007458BE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7458BE" w:rsidRPr="006143A3" w:rsidRDefault="007458BE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458BE" w:rsidRPr="006143A3" w:rsidRDefault="007458BE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458BE" w:rsidRPr="006143A3" w:rsidRDefault="007458BE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Е.В.Степанищева</w:t>
      </w:r>
    </w:p>
    <w:p w:rsidR="007458BE" w:rsidRPr="006143A3" w:rsidRDefault="007458BE">
      <w:pPr>
        <w:rPr>
          <w:sz w:val="28"/>
          <w:szCs w:val="28"/>
        </w:rPr>
      </w:pPr>
    </w:p>
    <w:sectPr w:rsidR="007458BE" w:rsidRPr="006143A3" w:rsidSect="00FE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6C"/>
    <w:rsid w:val="0004506C"/>
    <w:rsid w:val="00054087"/>
    <w:rsid w:val="0008402D"/>
    <w:rsid w:val="00144C99"/>
    <w:rsid w:val="001E6277"/>
    <w:rsid w:val="0029758C"/>
    <w:rsid w:val="004822F9"/>
    <w:rsid w:val="005251B2"/>
    <w:rsid w:val="00600774"/>
    <w:rsid w:val="006143A3"/>
    <w:rsid w:val="006B512F"/>
    <w:rsid w:val="007036D1"/>
    <w:rsid w:val="007458BE"/>
    <w:rsid w:val="00900364"/>
    <w:rsid w:val="009154C5"/>
    <w:rsid w:val="00AD2363"/>
    <w:rsid w:val="00B31A55"/>
    <w:rsid w:val="00B53196"/>
    <w:rsid w:val="00B80544"/>
    <w:rsid w:val="00BC7E50"/>
    <w:rsid w:val="00BE3853"/>
    <w:rsid w:val="00C019C5"/>
    <w:rsid w:val="00D574C9"/>
    <w:rsid w:val="00E92E71"/>
    <w:rsid w:val="00F656BE"/>
    <w:rsid w:val="00FD65D3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12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0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244</Words>
  <Characters>1397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2014-09-10T06:19:00Z</dcterms:created>
  <dcterms:modified xsi:type="dcterms:W3CDTF">2014-09-26T10:57:00Z</dcterms:modified>
</cp:coreProperties>
</file>