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</w:t>
      </w: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 ПОСЕЛЕНИЯ</w:t>
      </w: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РЕШЕНИЕ</w:t>
      </w:r>
    </w:p>
    <w:p w:rsidR="003B0E51" w:rsidRDefault="003B0E51" w:rsidP="003B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28.11. 2012 года № 165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Верхний Карачан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проекте решения Совета народных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депутатов Верхнекарачанского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сельского поселения Грибановского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муниципального района Воронежской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области «О бюджете Верхнекарачанского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сельского поселения на 2013 год и на плановый период 2014 и 2015 годов»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Бюджетным Кодексом Российской Федерации, Федеральным законом от 06.10.2003 г. № 131-ФЗ» Об общих принципах организации местного самоуправления в Российской Федерации, Уставом Верхнекарачанского сельского поселения Грибановского муниципального района Воронежской области, Совет народных депутатов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РЕШИЛ:</w:t>
      </w:r>
    </w:p>
    <w:p w:rsidR="003B0E51" w:rsidRDefault="003B0E51" w:rsidP="003B0E51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1. Принять проект решения « О бюджете Верхнекарачанского сельского поселения на 2013 год и на плановый период 2014 и 2015 годов», согласно приложению. </w:t>
      </w:r>
      <w:r>
        <w:rPr>
          <w:rFonts w:ascii="Arial" w:hAnsi="Arial" w:cs="Arial"/>
          <w:color w:val="000000"/>
          <w:sz w:val="20"/>
          <w:szCs w:val="20"/>
        </w:rPr>
        <w:br/>
        <w:t>2. Обнародовать настоящее решение. </w:t>
      </w:r>
      <w:r>
        <w:rPr>
          <w:rFonts w:ascii="Arial" w:hAnsi="Arial" w:cs="Arial"/>
          <w:color w:val="000000"/>
          <w:sz w:val="20"/>
          <w:szCs w:val="20"/>
        </w:rPr>
        <w:br/>
        <w:t>2. Контроль за исполнением данного решения оставляю за собой.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Глава сельского поселения Е.В.Степанищева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приложение к решению </w:t>
      </w:r>
      <w:r>
        <w:rPr>
          <w:rFonts w:ascii="Arial" w:hAnsi="Arial" w:cs="Arial"/>
          <w:color w:val="000000"/>
          <w:sz w:val="20"/>
          <w:szCs w:val="20"/>
        </w:rPr>
        <w:br/>
        <w:t>Совета народных депутатов </w:t>
      </w:r>
      <w:r>
        <w:rPr>
          <w:rFonts w:ascii="Arial" w:hAnsi="Arial" w:cs="Arial"/>
          <w:color w:val="000000"/>
          <w:sz w:val="20"/>
          <w:szCs w:val="20"/>
        </w:rPr>
        <w:br/>
        <w:t>Верхнекарачанского сельского </w:t>
      </w:r>
      <w:r>
        <w:rPr>
          <w:rFonts w:ascii="Arial" w:hAnsi="Arial" w:cs="Arial"/>
          <w:color w:val="000000"/>
          <w:sz w:val="20"/>
          <w:szCs w:val="20"/>
        </w:rPr>
        <w:br/>
        <w:t>поселения Грибановского </w:t>
      </w:r>
      <w:r>
        <w:rPr>
          <w:rFonts w:ascii="Arial" w:hAnsi="Arial" w:cs="Arial"/>
          <w:color w:val="000000"/>
          <w:sz w:val="20"/>
          <w:szCs w:val="20"/>
        </w:rPr>
        <w:br/>
        <w:t>муниципального района </w:t>
      </w:r>
      <w:r>
        <w:rPr>
          <w:rFonts w:ascii="Arial" w:hAnsi="Arial" w:cs="Arial"/>
          <w:color w:val="000000"/>
          <w:sz w:val="20"/>
          <w:szCs w:val="20"/>
        </w:rPr>
        <w:br/>
        <w:t>Воронежской области </w:t>
      </w:r>
      <w:r>
        <w:rPr>
          <w:rFonts w:ascii="Arial" w:hAnsi="Arial" w:cs="Arial"/>
          <w:color w:val="000000"/>
          <w:sz w:val="20"/>
          <w:szCs w:val="20"/>
        </w:rPr>
        <w:br/>
        <w:t>от 28.11.2012 г. № 165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проект </w:t>
      </w:r>
    </w:p>
    <w:p w:rsidR="003B0E51" w:rsidRDefault="003B0E51" w:rsidP="003B0E51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</w:t>
      </w: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 ПОСЕЛЕНИЯ</w:t>
      </w: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3B0E51" w:rsidRDefault="003B0E51" w:rsidP="003B0E5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РЕШЕНИЕ</w:t>
      </w:r>
    </w:p>
    <w:p w:rsidR="003B0E51" w:rsidRDefault="003B0E51" w:rsidP="003B0E5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« ___ » декабря 2012 года № </w:t>
      </w:r>
      <w:r>
        <w:rPr>
          <w:rFonts w:ascii="Arial" w:hAnsi="Arial" w:cs="Arial"/>
          <w:color w:val="000000"/>
          <w:sz w:val="20"/>
          <w:szCs w:val="20"/>
        </w:rPr>
        <w:br/>
        <w:t>с. Верхний Карачан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 бюджете Верхнекарачанского сельского поселения на 2013 год и на плановый период 2014 и 2015 годов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Верхнекарачанского сельского поселения Грибановского муниципального района Воронежской области, Совет народных депутатов Верхнекарачанского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РЕШИЛ: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 Утвердить основные характеристики бюджета поселения на 2013 год: </w:t>
      </w:r>
      <w:r>
        <w:rPr>
          <w:rFonts w:ascii="Arial" w:hAnsi="Arial" w:cs="Arial"/>
          <w:color w:val="000000"/>
          <w:sz w:val="20"/>
          <w:szCs w:val="20"/>
        </w:rPr>
        <w:br/>
        <w:t>1.1. прогнозируемый общий объём доходов бюджета поселения в сумме 9551,6 тыс. рублей, в том числе безвозмездные поступления от других бюджетов бюджетной системы в сумме 6491,6 тыс. рублей, из них объем межбюджетных трансфертов, получаемых из областного бюджета, в сумме 473,0 тыс.рублей , из районного бюджета, в сумме 5544,9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1.2. общий объём расходов бюджета поселения в сумме 9611,6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1.3. прогнозируемый дефицит бюджета поселения в сумме 60,0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2. Утвердить основные характеристики бюджета поселения на 2014 год и на 2015 год: </w:t>
      </w:r>
      <w:r>
        <w:rPr>
          <w:rFonts w:ascii="Arial" w:hAnsi="Arial" w:cs="Arial"/>
          <w:color w:val="000000"/>
          <w:sz w:val="20"/>
          <w:szCs w:val="20"/>
        </w:rPr>
        <w:br/>
        <w:t>2.1. прогнозируемый общий объём доходов бюджета поселения на 2014 год в сумме 8975,6 тыс. рублей, в том числе безвозмездные поступления от других бюджетов бюджетной системы в сумме 5857,6 тыс. рублей, из них объем межбюджетных трансфертов, получаемых из областного бюджета, в сумме 402,0 тыс. рублей, из районного бюджета, в сумме 5311,8 тыс. рублей, и на 2015 год в сумме 9022,6 тыс. рублей, в том числе безвозмездные поступления от других бюджетов бюджетной системы в сумме 5844,6 тыс. рублей, из них объем межбюджетных трансфертов, получаемых из областного бюджета, в сумме 378,0 тыс. рублей, из районного бюджета, в сумме 5322,5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2.2. общий объём расходов бюджета поселения на 2014 год в сумме 9277,4 тыс. рублей, в том числе условно утверждённые расходы в сумме 231,9 тыс. рублей, и на 2015 год в сумме 9260,3 тыс. рублей, в том числе условно утверждённые расходы в сумме 463,0 тыс. рублей. </w:t>
      </w:r>
      <w:r>
        <w:rPr>
          <w:rFonts w:ascii="Arial" w:hAnsi="Arial" w:cs="Arial"/>
          <w:color w:val="000000"/>
          <w:sz w:val="20"/>
          <w:szCs w:val="20"/>
        </w:rPr>
        <w:br/>
        <w:t>2.3. прогнозируемый дефицит бюджета поселения на 2014 год в сумме 301,8 тыс. рублей и на 2015 год в сумме 237,7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3. Утвердить источники внутреннего финансирования дефицита бюджета поселения на 2013 год и на плановый периоды 2014 и 2015 годов согласно приложению 1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4. Утвердить нормативы отчислений неналоговых доходов бюджета Верхнекарачанского сельского поселения на 2013 год и на плановый период 2014 и 2015 годов согласно приложению 2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5. Утвердить перечень главных администраторов доходов бюджета Верхнекарачанского сельского поселения Грибановского муниципального района согласно приложению 3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6. Утвердить перечень главных администраторов источников внутреннего финансирования дефицита бюджета поселения согласно приложению 4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7. 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 порядке, определяемом главными распорядителями средств бюджета поселения. Средства,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полученные от приносящей доход деятельности, не могут направляться муниципальными бюджетными учреждениями на создание других организаций, покупку ценных бумаг и размещаться на депозиты в кредитных организациях. </w:t>
      </w:r>
      <w:r>
        <w:rPr>
          <w:rFonts w:ascii="Arial" w:hAnsi="Arial" w:cs="Arial"/>
          <w:color w:val="000000"/>
          <w:sz w:val="20"/>
          <w:szCs w:val="20"/>
        </w:rPr>
        <w:br/>
        <w:t>8. Утвердить ведомственную структуру расходов бюджета поселения: </w:t>
      </w:r>
      <w:r>
        <w:rPr>
          <w:rFonts w:ascii="Arial" w:hAnsi="Arial" w:cs="Arial"/>
          <w:color w:val="000000"/>
          <w:sz w:val="20"/>
          <w:szCs w:val="20"/>
        </w:rPr>
        <w:br/>
        <w:t>8.1. на 2013 год согласно приложению 5 к настоящему Решению; </w:t>
      </w:r>
      <w:r>
        <w:rPr>
          <w:rFonts w:ascii="Arial" w:hAnsi="Arial" w:cs="Arial"/>
          <w:color w:val="000000"/>
          <w:sz w:val="20"/>
          <w:szCs w:val="20"/>
        </w:rPr>
        <w:br/>
        <w:t>8.2. на 2014 и 2015 годы согласно приложению 6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9. Утвердить распределение ассигнований из бюджета поселения по разделам и подразделам, целевым статьям и видам расходов классификации расходов бюджета: </w:t>
      </w:r>
      <w:r>
        <w:rPr>
          <w:rFonts w:ascii="Arial" w:hAnsi="Arial" w:cs="Arial"/>
          <w:color w:val="000000"/>
          <w:sz w:val="20"/>
          <w:szCs w:val="20"/>
        </w:rPr>
        <w:br/>
        <w:t>9.1. на 2013 год согласно приложению 7 к настоящему Решению; </w:t>
      </w:r>
      <w:r>
        <w:rPr>
          <w:rFonts w:ascii="Arial" w:hAnsi="Arial" w:cs="Arial"/>
          <w:color w:val="000000"/>
          <w:sz w:val="20"/>
          <w:szCs w:val="20"/>
        </w:rPr>
        <w:br/>
        <w:t>9.2. на 2014 и 2015 годы согласно приложению 8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10. Утвердить распределение бюджетных ассигнований на реализацию ведомственных целевых программ на 2013 год и на плановый период 2014 и 2015 годов согласно приложению 9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11. Установить, что органы местного самоуправления Верхнекарачанского сельского поселения не вправе принимать решения, приводящие к увеличению в 2013 году численности муниципальных служащих Верхнекарачанского сельского поселения и работников муниципальных учреждений Верхнекарачанского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области и Грибановского муниципального района органам местного самоуправления Верхнекарачанского сельского поселения, осуществляемых за счет межбюджетных трансфертов из областного и районного бюджетов. </w:t>
      </w:r>
      <w:r>
        <w:rPr>
          <w:rFonts w:ascii="Arial" w:hAnsi="Arial" w:cs="Arial"/>
          <w:color w:val="000000"/>
          <w:sz w:val="20"/>
          <w:szCs w:val="20"/>
        </w:rPr>
        <w:br/>
        <w:t>12. Утвердить объем иных межбюджетных трансфертов, выделяемых из бюджета Верхнекарачанского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 </w:t>
      </w:r>
      <w:r>
        <w:rPr>
          <w:rFonts w:ascii="Arial" w:hAnsi="Arial" w:cs="Arial"/>
          <w:color w:val="000000"/>
          <w:sz w:val="20"/>
          <w:szCs w:val="20"/>
        </w:rPr>
        <w:br/>
        <w:t>12.1. на создание, содержание и организацию деятельности аварийно-спасательных формирований на 2013 год в сумме 22,9 тыс.рублей, на 2014 год в сумме 22,9 тыс.рублей, на 2015 год в сумме 22,9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12.2. на нормативное обеспечение градостроительной деятельности района, обеспечение государственной экспертизы проектов документов территориального планирования в сумме на 2013 год в сумме 22,9 тыс.рублей, на 2014 год в сумме 22,9 тыс.рублей, на 2015 год в сумме 22,9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12.3. на организацию и осуществление мероприятий межпоселенческого характера по работе с детьми и молодежью на 2013 год в сумме 18,9 тыс.рублей, на 2014 год в сумме 18,9 тыс.рублей, на 2015 год в сумме 18,9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12.4. на развитие массовой физической культуры и спорта на 2013 год в сумме 52,8 тыс.рублей, на 2014 год в сумме 52,8 тыс.рублей, на 2015 год в сумме 52,8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13. Установить, что остатки средств бюджета поселения по состоянию на 1 января 2013 года, образовавшиеся в связи с неполным использованием бюджетных ассигнований по средствам, поступившим в 2012 году из районного бюджета, направляются в 2013 году в соответствии со статьей 242 Бюджетного кодекса Российской Федерации. </w:t>
      </w:r>
      <w:r>
        <w:rPr>
          <w:rFonts w:ascii="Arial" w:hAnsi="Arial" w:cs="Arial"/>
          <w:color w:val="000000"/>
          <w:sz w:val="20"/>
          <w:szCs w:val="20"/>
        </w:rPr>
        <w:br/>
        <w:t>14. Установить, что остатки средств бюджета поселения на начало текущего финансового года могут направляться администрацией Верхнекарачанского сельского поселения в текущем финансовом году на покрытие временных кассовых разрывов. </w:t>
      </w:r>
      <w:r>
        <w:rPr>
          <w:rFonts w:ascii="Arial" w:hAnsi="Arial" w:cs="Arial"/>
          <w:color w:val="000000"/>
          <w:sz w:val="20"/>
          <w:szCs w:val="20"/>
        </w:rPr>
        <w:br/>
        <w:t>15. Установить в соответствии с Положением «О бюджетном процессе в Верхнекарачанском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Верхнекарачанского сельского поселения: </w:t>
      </w:r>
      <w:r>
        <w:rPr>
          <w:rFonts w:ascii="Arial" w:hAnsi="Arial" w:cs="Arial"/>
          <w:color w:val="000000"/>
          <w:sz w:val="20"/>
          <w:szCs w:val="20"/>
        </w:rPr>
        <w:br/>
        <w:t>15.1. направление остатков средств бюджета поселения, предусмотренных пунктом 13; </w:t>
      </w:r>
      <w:r>
        <w:rPr>
          <w:rFonts w:ascii="Arial" w:hAnsi="Arial" w:cs="Arial"/>
          <w:color w:val="000000"/>
          <w:sz w:val="20"/>
          <w:szCs w:val="20"/>
        </w:rPr>
        <w:br/>
        <w:t>15.2. изменение бюджетной классификации Российской Федерации в соответствии с нормативными правовыми актами Российской Федерации.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16. Установить, что администрация Верхнекарачанского сельского поселения в соответствии с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Положением «О бюджетном процессе в Верхнекарачанском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2013 года, сложившихся от данных поступлений в 2012 году: </w:t>
      </w:r>
      <w:r>
        <w:rPr>
          <w:rFonts w:ascii="Arial" w:hAnsi="Arial" w:cs="Arial"/>
          <w:color w:val="000000"/>
          <w:sz w:val="20"/>
          <w:szCs w:val="20"/>
        </w:rPr>
        <w:br/>
        <w:t>- от оказания подведомственными бюджетными учреждениями платных услуг, безвозмездных поступлений и иной приносящей доход деятельности; </w:t>
      </w:r>
      <w:r>
        <w:rPr>
          <w:rFonts w:ascii="Arial" w:hAnsi="Arial" w:cs="Arial"/>
          <w:color w:val="000000"/>
          <w:sz w:val="20"/>
          <w:szCs w:val="20"/>
        </w:rPr>
        <w:br/>
        <w:t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¬¬¬¬¬¬¬¬¬¬¬¬¬¬¬¬ Верхнекарачанского сельского поселения. </w:t>
      </w:r>
      <w:r>
        <w:rPr>
          <w:rFonts w:ascii="Arial" w:hAnsi="Arial" w:cs="Arial"/>
          <w:color w:val="000000"/>
          <w:sz w:val="20"/>
          <w:szCs w:val="20"/>
        </w:rPr>
        <w:br/>
        <w:t>17. Настоящее Решение вступает в силу с 1 января 2013 года.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Глава Верхнекарачанского Е.В.Степанищева </w:t>
      </w:r>
      <w:r>
        <w:rPr>
          <w:rFonts w:ascii="Arial" w:hAnsi="Arial" w:cs="Arial"/>
          <w:color w:val="000000"/>
          <w:sz w:val="20"/>
          <w:szCs w:val="20"/>
        </w:rPr>
        <w:br/>
        <w:t>сельского поселения </w:t>
      </w:r>
    </w:p>
    <w:p w:rsidR="003B0E51" w:rsidRDefault="003B0E51" w:rsidP="003B0E5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B0E51" w:rsidRDefault="003B0E51" w:rsidP="003B0E5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5" w:tooltip="приложения.docx" w:history="1">
        <w:r>
          <w:rPr>
            <w:rStyle w:val="a4"/>
            <w:rFonts w:ascii="Arial" w:hAnsi="Arial" w:cs="Arial"/>
            <w:b/>
            <w:bCs/>
            <w:color w:val="0F314D"/>
            <w:sz w:val="27"/>
            <w:szCs w:val="27"/>
          </w:rPr>
          <w:t>Приложения (скачать)</w:t>
        </w:r>
      </w:hyperlink>
    </w:p>
    <w:p w:rsidR="006B07A6" w:rsidRPr="003B0E51" w:rsidRDefault="006B07A6" w:rsidP="003B0E51">
      <w:bookmarkStart w:id="0" w:name="_GoBack"/>
      <w:bookmarkEnd w:id="0"/>
    </w:p>
    <w:sectPr w:rsidR="006B07A6" w:rsidRPr="003B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A5DC1"/>
    <w:rsid w:val="001F6957"/>
    <w:rsid w:val="001F7177"/>
    <w:rsid w:val="0022168A"/>
    <w:rsid w:val="00224593"/>
    <w:rsid w:val="00231D5F"/>
    <w:rsid w:val="00232979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karachan.ru/upload/medialibrary/ff6/ff6403810cc4345a25a9b9089768c5e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1502</Words>
  <Characters>8563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dcterms:created xsi:type="dcterms:W3CDTF">2018-05-03T16:05:00Z</dcterms:created>
  <dcterms:modified xsi:type="dcterms:W3CDTF">2018-05-03T18:16:00Z</dcterms:modified>
</cp:coreProperties>
</file>