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СОВЕТ  НАРОДНЫХ  ДЕПУТАТОВ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ВЕРХНЕКАРАЧАНСКОГО СЕЛЬСКОГО ПОСЕЛЕНИЯ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ГРИБАНОВСКОГО МУНИЦИПАЛЬНОГО РАЙОНА 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ВОРОНЕЖСКОЙ ОБЛАСТИ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 Е Ш Е Н И Е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  15.04.2016 г. № 53    _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с. Верхний Карачан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 утверждении Положения о порядке проверки достоверности и полноты сведений, представленных  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25.12.2008 N 273-ФЗ "О противодействии коррупции", Совет народных депутатов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РЕШИЛ: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 1. Утвердить Положение о порядке проверки достоверности и полноты сведений, представленных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 согласно приложению к решению.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Разместить настоящее решение на официальном сайте администрации Верхнекарачанского сельского поселения в сети Интернет.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Настоящее решение вступает в силу после его обнародования.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сельского поселения                                     Е.В. Степанищева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Приложение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решению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Совета народных депутатов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Верхнекарачанского сельского поселения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Грибановского муниципального района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 Воронежской области                                                                                  от 15.04. 2016 г. №53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Положение о порядке проверки достоверности и полноты сведений, представленных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     Общие положения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1.1.  Настоящим Положением определяется порядок  осуществления проверки достоверности и полноты сведений о доходах, об имуществе и обязательствах имущественного характера, представленных лицами, замещающими муниципальные должности  в Верхнекарачанском сельском поселении Грибановского муниципального района Воронежской области, и соблюдения лицами, замещающими муниципальные должности  в Верхнекарачанском сельском поселении Грибановского муниципального района Воронежской области  (далее – лица, замещающие муниципальные должности), ограничений и запретов, требований о предотвращении или урегулировании конфликта интересов, исполнения ими должностных обязанностей, а также </w:t>
      </w:r>
      <w:r>
        <w:rPr>
          <w:rFonts w:ascii="Arial" w:hAnsi="Arial" w:cs="Arial"/>
          <w:color w:val="000000"/>
          <w:sz w:val="20"/>
          <w:szCs w:val="20"/>
        </w:rPr>
        <w:lastRenderedPageBreak/>
        <w:t>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 (далее – Положение).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1.2. Проверка достоверности и полноты сведений о доходах, об имуществе и обязательствах имущественного характера, представленных лицами, замещающими муниципальные должности,  и соблюдения лицами, замещающими муниципальные должности, ограничений и запретов, требований о предотвращении или урегулировании конфликта интересов, исполнения ими должностных обязанностей, а также рассмотрение вопросов, касающихся соблюдения требований к должностному поведению лиц, замещающих муниципальные должности, и урегулирования конфликта интересов   осуществляются Комиссией по соблюдению требований к должностному поведению и урегулированию конфликта интересов (далее – Комиссия).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Порядок создания и работы Комиссии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 Комиссия создается Советом народных депутатов Верхнекарачанского сельского поселения (далее – Совет народных депутатов) из числа депутатов на срок полномочий представительного органа соответствующего созыва, является подотчетной и подконтрольной Совету народных депутатов.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2.2. Персональный состав Комиссии, а также председатель Комиссии утверждаются правовым актом Совета народных депутатов.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2.3. Общее число членов комиссии - 4.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2.4. Заседание Комиссии считается правомочным, если на нем присутствует не менее двух третей от общего числа членов Комиссии.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2.5. Все члены Комиссии при принятии решений обладают равными правами.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2.6.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2.7. В случае если Комиссией проводится проверка в соответствии с разделом 4 настоящего Положения или рассматривается вопрос в соответствии с разделом 5 настоящего Положения в отношении одного из членов Комиссии, указанный член Комиссии не имеет права голоса при принятии решения.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2.8. Решение Комиссии оформляется протоколом, который подписывается председателем и ответственным секретарем Комиссии.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2.9.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Полномочия председателя и членов Комиссии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3.1. Председатель  Комиссии осуществляет следующие полномочия: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осуществляет руководство деятельностью Комиссии;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председательствует на заседании Комиссии и организует ее работу;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представляет комиссию в государственных органах, органах местного самоуправления и иных организациях;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подписывает протоколы заседания Комиссии и иные документы Комиссии;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назначает ответственного секретаря Комиссии;;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дает поручения членам Комиссии в пределах своих полномочий;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контролирует исполнение решений и поручений Комиссии;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организует ведение делопроизводства Комиссии;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 организует освещение деятельности Комиссии в средствах массовой информации;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10) осуществляет иные полномочия в соответствии с настоящим Положением.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3.2. Члены Комиссии осуществляют следующие полномочия: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участвуют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принимают личное участие в заседаниях Комиссии;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участвуют в работе по выполнению решений Комиссии и контролю за их выполнением;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выполняют решения и поручения Комиссии, поручения ее председателя;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в случае невозможности выполнения в установленный срок решений и поручений, информирует об этом председателя Комиссии с предложением об изменении данного срока;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осуществляют иные полномочия в соответствии с настоящим Положением.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3.3. Ответственный секретарь Комиссии осуществляет следующие полномочия: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осуществляет подготовку материалов для рассмотрения на заседании Комиссии;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оповещает членов Комиссии и лиц, участвующих в заседании комиссии, о дате, времени и месте заседания,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3) ведет делопроизводство Комиссии;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подписывает протоколы заседания Комиссии;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осуществляет иные полномочия в соответствии с настоящим Положением.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Порядок осуществления проверки достоверности и полноты сведений, представленных лицами, замещающими муниципальные должности, и соблюдения ограничений лицами, замещающими муниципальные должности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  Комиссией осуществляется проверка: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достоверности и полноты сведений о доходах, об имуществе и обязательствах имущественного характера, представленных лицами, замещающими муниципальные должности, за отчетный период и за два года, предшествующие отчетному периоду;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абзацем,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 другими федеральными законами.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 Решение о проведении проверки, предусмотренной пунктом 4.1. настоящего Положения, принимается Советом народных депутатов.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Решение принимается отдельно в отношении каждого лица, замещающего муниципальную должность, и оформляется в письменной форме.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4.3. Основанием для осуществления проверки, предусмотренной пунктом 4.1 настоящего Положения, является достаточная информация, представленная в письменном виде на имя главы Верхнекарачанского сельского поселения: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работником кадровой службы администрации  Верхнекарачанского сельского поселения по профилактике коррупционных и иных правонарушений либо работниками администрации Верхнекарачанского сельского поселения, ответственными за работу по профилактике коррупционных и иных правонарушений;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г) Общественной палатой Российской Федерации, Общественной палатой Воронежской области, Общественной  палатой Грибановского муниципального района;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д) общероссийскими и региональными средствами массовой информации.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4.4. Информация анонимного характера не может служить основанием для Проверки.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4.5. Проверка осуществляется в срок, не превышающий 60 дней со дня принятия решения о ее проведении. Срок проверки может быть продлен до 90 дней решением Совета народных депутатов, оформленным в письменной форме.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4.6.  При осуществлении проверки Комиссия вправе: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проводить собеседование с гражданином или лицом, замещающим муниципальную должность;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 получать от  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 лица, замещающего муниципальную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муниципальную должность, установленных ограничений;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д) наводить справки у физических лиц и получать от них информацию с их согласия;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е) 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4.7.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государственных органов, перечень которых утвержден Президентом Российской Федерации.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4.8. В запросе, предусмотренном подпунктом "г" пункта 4.6. настоящего Положения, указываются: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нормативный правовой акт, на основании которого направляется запрос;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лица, замещающего муниципальную должность, в отношении которого имеются сведения о несоблюдении им установленных ограничений;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г) содержание и объем сведений, подлежащих проверке;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д) срок представления запрашиваемых сведений;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е) фамилия, инициалы и номер телефона председателя Комиссии, подписавшего запрос;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з) другие необходимые сведения.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4.9. Председатель Комиссии обеспечивает: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уведомление в письменной форме лица, замещающего муниципальную должность, о начале в отношении него проверки  – в течение двух рабочих дней со дня принятия соответствующего решения;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проведение в случае обращения лица, замещающего муниципальную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4.10. 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4.11. Лицо, замещающее муниципальную должность, вправе: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давать пояснения в письменной форме: в ходе проверки; по вопросам, указанным в подпункте "б" пункта 4.9. настоящего Положения; по результатам проверки;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представлять дополнительные материалы и давать по ним пояснения в письменной форме;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 обращаться в Комиссию с подлежащим удовлетворению ходатайством о проведении с ним беседы по вопросам, указанным в подпункте "б" пункта 4.9. настоящего Положения.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4.12. Пояснения, указанные в </w:t>
      </w:r>
      <w:hyperlink r:id="rId5" w:anchor="Par106" w:tooltip="11. Лицо, замещающее муниципальную должность Ливенского района, вправе: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пункте</w:t>
        </w:r>
      </w:hyperlink>
      <w:r>
        <w:rPr>
          <w:rFonts w:ascii="Arial" w:hAnsi="Arial" w:cs="Arial"/>
          <w:color w:val="000000"/>
          <w:sz w:val="20"/>
          <w:szCs w:val="20"/>
        </w:rPr>
        <w:t> 4.11.  настоящего Положения, приобщаются к материалам проверки.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4.13. По результатам проверки в Совет народных депутатов в установленном порядке представляется доклад. При этом в докладе должно содержаться одно из следующих предложений: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об отсутствии оснований для применения к лицу, замещающему муниципальную должность, мер юридической ответственности;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о применении к лицу, замещающему муниципальную должность, мер юридической ответственности;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4.14. Сведения о результатах проверки на основании решения Совета народных депутатов, предоставляются Комиссией с одновременным уведомлением об этом лица, замещающего муниципальную должность,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Общественной палате Воронежской области, Общественной палате  Грибановского муниципального района,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4.15. 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Комиссией в государственные органы в соответствии с их компетенцией.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4.16. Совет народных депутатов, рассмотрев доклад и предложения, указанные в пункте 4.1</w:t>
      </w:r>
      <w:hyperlink r:id="rId6" w:anchor="Par114" w:tooltip="13. По результатам проверки в Ливенский районный Совет народных депутатов Орловской области в установленном порядке представляется доклад. При этом в докладе должно содержаться одно из следующих предложений: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3</w:t>
        </w:r>
      </w:hyperlink>
      <w:r>
        <w:rPr>
          <w:rFonts w:ascii="Arial" w:hAnsi="Arial" w:cs="Arial"/>
          <w:color w:val="000000"/>
          <w:sz w:val="20"/>
          <w:szCs w:val="20"/>
        </w:rPr>
        <w:t>. настоящего Положения, принимает решение: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об отсутствии оснований для применения к лицу, замещающему муниципальную должность, мер юридической ответственности;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4.17. Подлинники справок о доходах, об имуществе и обязательствах имущественного характера, поступившие в Комиссию, по окончании проверки направляются в администрацию Верхнекарачанского сельского поселения для приобщения к личным делам.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5.1. Основанием для проведения заседания Комиссии является поступившие в Комиссию: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заявление лица, замещающего муниципальную должность,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5.2. Заявления, уведомления, указанные в пункте 5.1. настоящего Положения, подаются на имя председателя Комиссии.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Заявление, указанное в абзаце втором пункта 5.1.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5.3.Дата проведения заседания Комиссии, на котором предусматривается рассмотрение вопросов, указанных в пункте 5.1. настоящего Положения, и место его проведения определяются председателем Комиссии.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5.4. Ответственный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позднее чем за семь рабочих дней до дня заседания.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5.5. Заседание Комиссии проводится, как правило, в присутствии лица, представившего в соответствии с пунктом 5.1.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5.6. Заседания Комиссии могут проводиться в отсутствие лица, представившего в соответствии с пунктом 5.1. настоящего Положения заявление или уведомление, в случае: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5.7.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5.8.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5.9.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5.10. По итогам рассмотрения заявления в соответствии с абзацем вторым пункта 5.1. настоящего Положения Комиссия может принять одно из следующих решений: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уведомляется Совет народных депутатов.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5.11. По итогам рассмотрения заявления, указанного в абзаце третьем пункта 5.1. настоящего Положения, Комиссия может принять одно из следующих решений: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 О принятом решении уведомляется Совет народных депутатов.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5.12. По итогам рассмотрения уведомления, указанного в абзаце четвертом пункта 5.1. настоящего Положения, Комиссия может принять одно из следующих решений: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5.13. Комиссия  вправе принять иное, чем предусмотрено пунктами 5.10. – 5.12.  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5.14.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ответственный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5.15. Решение Комиссии оформляется протоколом, который подписывается председателем и ответственным секретарем Комиссии.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5.16. В протоколе заседания Комиссии указываются: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в)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г) источник информации, содержащей основания для проведения заседания Комиссии, и дата поступления информации в Комиссию;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д) содержание пояснений лица, замещающего муниципальную должность и других лиц по существу рассматриваемых вопросов;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е) фамилии, имена, отчества выступивших на заседании лиц и краткое изложение их выступлений;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ж) другие сведения;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з) результаты голосования;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и) решение и обоснование его принятия.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5.17. Выписка из решения Комиссии направляется лицу, замещающему муниципальную должность, в течение пяти рабочих дней после подписания протокола заседания Комиссии.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5.18. Решение Комиссии может быть обжаловано в порядке, установленном законодательством Российской Федерации.</w:t>
      </w:r>
    </w:p>
    <w:p w:rsidR="00865499" w:rsidRDefault="00865499" w:rsidP="008654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5.19. Заявления, уведомления, указанные в пункте 5.1., протоколы заседания Комиссии и другие документы Комиссии направляются в администрацию Верхнекарачанского сельского поселения, где хранятся в течение трех лет со дня окончания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</w:p>
    <w:p w:rsidR="006B07A6" w:rsidRPr="00865499" w:rsidRDefault="006B07A6" w:rsidP="00865499">
      <w:bookmarkStart w:id="0" w:name="_GoBack"/>
      <w:bookmarkEnd w:id="0"/>
    </w:p>
    <w:sectPr w:rsidR="006B07A6" w:rsidRPr="0086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340755"/>
    <w:rsid w:val="005B007E"/>
    <w:rsid w:val="006B07A6"/>
    <w:rsid w:val="00832A2D"/>
    <w:rsid w:val="00865499"/>
    <w:rsid w:val="00930288"/>
    <w:rsid w:val="009A313B"/>
    <w:rsid w:val="00A0539D"/>
    <w:rsid w:val="00A83D3E"/>
    <w:rsid w:val="00CE7543"/>
    <w:rsid w:val="00EB3284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manukovskaya\%D0%A0%D0%B0%D0%B1%D0%BE%D1%87%D0%B8%D0%B9%20%D1%81%D1%82%D0%BE%D0%BB\%D0%9F%D0%BE%D0%BB%D0%BE%D0%B6%D0%B5%D0%BD%D0%B8%D1%8F%20%D0%A1%D0%9D%D0%94_%D0%BF%D0%BE%20%D0%B4%D0%BE%D1%85%D0%BE%D0%B4%D0%B0%D0%BC,%20%D1%80%D0%B0%D1%81%D1%85%D0%BE%D0%B4%D0%B0%D0%BC\%D0%A2%D0%B8%D0%BF%D0%BE%D0%B2%D0%BE%D0%B5%20%D0%BF%D0%BE%D0%BB%D0%BE%D0%B6%D0%B5%D0%BD%D0%B8%D0%B5%20%D0%BE%20%D0%BF%D0%BE%D1%80%D1%8F%D0%B4%D0%BA%D0%B5%20%D0%BF%D1%80%D0%BE%D0%B2%D0%B5%D1%80%D0%BA%D0%B8%20%D0%B4%D0%BE%D1%81%D1%82%D0%BE%D0%B2%D0%B5%D1%80%D0%BD%D0%BE%D1%81%D1%82%D0%B8.rtf" TargetMode="External"/><Relationship Id="rId5" Type="http://schemas.openxmlformats.org/officeDocument/2006/relationships/hyperlink" Target="file:///C:\Documents%20and%20Settings\manukovskaya\%D0%A0%D0%B0%D0%B1%D0%BE%D1%87%D0%B8%D0%B9%20%D1%81%D1%82%D0%BE%D0%BB\%D0%9F%D0%BE%D0%BB%D0%BE%D0%B6%D0%B5%D0%BD%D0%B8%D1%8F%20%D0%A1%D0%9D%D0%94_%D0%BF%D0%BE%20%D0%B4%D0%BE%D1%85%D0%BE%D0%B4%D0%B0%D0%BC,%20%D1%80%D0%B0%D1%81%D1%85%D0%BE%D0%B4%D0%B0%D0%BC\%D0%A2%D0%B8%D0%BF%D0%BE%D0%B2%D0%BE%D0%B5%20%D0%BF%D0%BE%D0%BB%D0%BE%D0%B6%D0%B5%D0%BD%D0%B8%D0%B5%20%D0%BE%20%D0%BF%D0%BE%D1%80%D1%8F%D0%B4%D0%BA%D0%B5%20%D0%BF%D1%80%D0%BE%D0%B2%D0%B5%D1%80%D0%BA%D0%B8%20%D0%B4%D0%BE%D1%81%D1%82%D0%BE%D0%B2%D0%B5%D1%80%D0%BD%D0%BE%D1%81%D1%82%D0%B8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4114</Words>
  <Characters>23453</Characters>
  <Application>Microsoft Office Word</Application>
  <DocSecurity>0</DocSecurity>
  <Lines>195</Lines>
  <Paragraphs>55</Paragraphs>
  <ScaleCrop>false</ScaleCrop>
  <Company>SPecialiST RePack</Company>
  <LinksUpToDate>false</LinksUpToDate>
  <CharactersWithSpaces>27512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2018-05-03T16:05:00Z</dcterms:created>
  <dcterms:modified xsi:type="dcterms:W3CDTF">2018-05-03T16:17:00Z</dcterms:modified>
</cp:coreProperties>
</file>