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6" w:rsidRDefault="007F07A6" w:rsidP="00AD1E9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F07A6" w:rsidRDefault="007F07A6" w:rsidP="00AD1E9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 СЕЛЬСКОГО ПОСЕЛЕНИЯ</w:t>
      </w:r>
    </w:p>
    <w:p w:rsidR="007F07A6" w:rsidRDefault="007F07A6" w:rsidP="00AD1E9E">
      <w:pPr>
        <w:pStyle w:val="2"/>
        <w:rPr>
          <w:b/>
          <w:szCs w:val="28"/>
        </w:rPr>
      </w:pPr>
      <w:r>
        <w:rPr>
          <w:b/>
          <w:szCs w:val="28"/>
        </w:rPr>
        <w:t xml:space="preserve">ГРИБАНОВСКОГО МУНИЦИПАЛЬНОГО РАЙОНА </w:t>
      </w:r>
    </w:p>
    <w:p w:rsidR="007F07A6" w:rsidRDefault="007F07A6" w:rsidP="00AD1E9E">
      <w:pPr>
        <w:pStyle w:val="2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7F07A6" w:rsidRDefault="007F07A6" w:rsidP="00AD1E9E">
      <w:pPr>
        <w:jc w:val="center"/>
        <w:rPr>
          <w:b/>
          <w:sz w:val="28"/>
          <w:szCs w:val="28"/>
        </w:rPr>
      </w:pPr>
    </w:p>
    <w:p w:rsidR="007F07A6" w:rsidRDefault="007F07A6" w:rsidP="00AD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07A6" w:rsidRDefault="007F07A6" w:rsidP="00AD1E9E">
      <w:pPr>
        <w:rPr>
          <w:b/>
          <w:sz w:val="28"/>
          <w:szCs w:val="28"/>
        </w:rPr>
      </w:pPr>
    </w:p>
    <w:p w:rsidR="007F07A6" w:rsidRDefault="00E17190" w:rsidP="00AD1E9E">
      <w:pPr>
        <w:rPr>
          <w:sz w:val="28"/>
          <w:szCs w:val="28"/>
        </w:rPr>
      </w:pPr>
      <w:r>
        <w:rPr>
          <w:sz w:val="28"/>
          <w:szCs w:val="28"/>
        </w:rPr>
        <w:t xml:space="preserve">от 24.05.2018    № </w:t>
      </w:r>
      <w:r w:rsidR="00FD35BF">
        <w:rPr>
          <w:sz w:val="28"/>
          <w:szCs w:val="28"/>
        </w:rPr>
        <w:t>67</w:t>
      </w:r>
      <w:r w:rsidR="007F07A6">
        <w:rPr>
          <w:sz w:val="28"/>
          <w:szCs w:val="28"/>
        </w:rPr>
        <w:t xml:space="preserve"> </w:t>
      </w:r>
    </w:p>
    <w:p w:rsidR="007F07A6" w:rsidRDefault="007F07A6" w:rsidP="00AD1E9E">
      <w:pPr>
        <w:rPr>
          <w:b/>
          <w:sz w:val="28"/>
          <w:szCs w:val="28"/>
        </w:rPr>
      </w:pPr>
      <w:r>
        <w:rPr>
          <w:sz w:val="28"/>
          <w:szCs w:val="28"/>
        </w:rPr>
        <w:t>с. Верхний Карачан</w:t>
      </w:r>
    </w:p>
    <w:tbl>
      <w:tblPr>
        <w:tblW w:w="9878" w:type="dxa"/>
        <w:tblLook w:val="04A0" w:firstRow="1" w:lastRow="0" w:firstColumn="1" w:lastColumn="0" w:noHBand="0" w:noVBand="1"/>
      </w:tblPr>
      <w:tblGrid>
        <w:gridCol w:w="5211"/>
        <w:gridCol w:w="4667"/>
      </w:tblGrid>
      <w:tr w:rsidR="007F07A6" w:rsidTr="007F07A6">
        <w:tc>
          <w:tcPr>
            <w:tcW w:w="5211" w:type="dxa"/>
          </w:tcPr>
          <w:p w:rsidR="007F07A6" w:rsidRDefault="007F07A6" w:rsidP="00AD1E9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F07A6" w:rsidRDefault="007F07A6" w:rsidP="00AD1E9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7190"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 «Формирование комфортной городской среды  на  2018-2022 годы» </w:t>
            </w:r>
          </w:p>
          <w:p w:rsidR="007F07A6" w:rsidRDefault="007F07A6" w:rsidP="00AD1E9E">
            <w:pPr>
              <w:pStyle w:val="1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667" w:type="dxa"/>
          </w:tcPr>
          <w:p w:rsidR="007F07A6" w:rsidRDefault="007F07A6" w:rsidP="00AD1E9E">
            <w:pPr>
              <w:pStyle w:val="1"/>
              <w:jc w:val="center"/>
              <w:rPr>
                <w:b/>
                <w:szCs w:val="28"/>
                <w:lang w:val="ru-RU"/>
              </w:rPr>
            </w:pPr>
          </w:p>
        </w:tc>
      </w:tr>
    </w:tbl>
    <w:p w:rsidR="007F07A6" w:rsidRDefault="007F07A6" w:rsidP="00AD1E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07A6" w:rsidRDefault="007F07A6" w:rsidP="00AD1E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7A6" w:rsidRDefault="007F07A6" w:rsidP="00AD1E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0D6615" w:rsidRDefault="000D6615" w:rsidP="00AD1E9E">
      <w:pPr>
        <w:pStyle w:val="ConsPlusNormal0"/>
        <w:widowControl/>
        <w:ind w:firstLine="0"/>
        <w:jc w:val="both"/>
        <w:rPr>
          <w:color w:val="FF0000"/>
          <w:sz w:val="28"/>
          <w:szCs w:val="28"/>
        </w:rPr>
      </w:pPr>
    </w:p>
    <w:p w:rsidR="007F07A6" w:rsidRDefault="007F07A6" w:rsidP="00AD1E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6615">
        <w:rPr>
          <w:sz w:val="28"/>
          <w:szCs w:val="28"/>
        </w:rPr>
        <w:t xml:space="preserve">Внести  </w:t>
      </w:r>
      <w:r w:rsidR="00E1719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муниципальную программу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«Формирование комфортной гор</w:t>
      </w:r>
      <w:r w:rsidR="00E17190">
        <w:rPr>
          <w:sz w:val="28"/>
          <w:szCs w:val="28"/>
        </w:rPr>
        <w:t xml:space="preserve">одской среды на 2018-2022 годы», </w:t>
      </w:r>
      <w:r w:rsidR="00805EB5">
        <w:rPr>
          <w:sz w:val="28"/>
          <w:szCs w:val="28"/>
        </w:rPr>
        <w:t xml:space="preserve">утверждённую постановлением администрации от 25.07.2017 г. № 97 «Об утверждении муниципальной программы </w:t>
      </w:r>
      <w:proofErr w:type="spellStart"/>
      <w:r w:rsidR="00805EB5">
        <w:rPr>
          <w:sz w:val="28"/>
          <w:szCs w:val="28"/>
        </w:rPr>
        <w:t>Верхнекарачанского</w:t>
      </w:r>
      <w:proofErr w:type="spellEnd"/>
      <w:r w:rsidR="00805EB5">
        <w:rPr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городской среды на 2018-2022 годы»</w:t>
      </w:r>
      <w:r w:rsidR="000D6615">
        <w:rPr>
          <w:sz w:val="28"/>
          <w:szCs w:val="28"/>
        </w:rPr>
        <w:t xml:space="preserve"> следующие изменения</w:t>
      </w:r>
      <w:r w:rsidR="00805EB5">
        <w:rPr>
          <w:sz w:val="28"/>
          <w:szCs w:val="28"/>
        </w:rPr>
        <w:t>:</w:t>
      </w:r>
      <w:proofErr w:type="gramEnd"/>
    </w:p>
    <w:p w:rsidR="00805EB5" w:rsidRDefault="00805EB5" w:rsidP="00805EB5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805EB5">
        <w:rPr>
          <w:sz w:val="28"/>
          <w:szCs w:val="28"/>
        </w:rPr>
        <w:t xml:space="preserve">В </w:t>
      </w:r>
      <w:proofErr w:type="gramStart"/>
      <w:r w:rsidRPr="00805EB5">
        <w:rPr>
          <w:sz w:val="28"/>
          <w:szCs w:val="28"/>
        </w:rPr>
        <w:t>паспорте</w:t>
      </w:r>
      <w:proofErr w:type="gramEnd"/>
      <w:r w:rsidRPr="00805EB5">
        <w:rPr>
          <w:sz w:val="28"/>
          <w:szCs w:val="28"/>
        </w:rPr>
        <w:t xml:space="preserve"> муниципальной программы </w:t>
      </w:r>
      <w:r w:rsidR="000D6615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p w:rsidR="00E94E37" w:rsidRDefault="00E94E37" w:rsidP="00E94E37">
      <w:pPr>
        <w:pStyle w:val="aa"/>
        <w:ind w:left="1353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0"/>
        <w:gridCol w:w="6583"/>
      </w:tblGrid>
      <w:tr w:rsidR="00805EB5" w:rsidTr="00E94E37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EB5" w:rsidRDefault="00805EB5" w:rsidP="00E94E3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 составит 9233,993 тыс. рублей, в том числе, по годам:</w:t>
            </w:r>
          </w:p>
        </w:tc>
      </w:tr>
      <w:tr w:rsidR="00805EB5" w:rsidTr="00E94E37"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B5" w:rsidRDefault="00805EB5" w:rsidP="00D55AD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  тыс. рублей;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9233,993 тыс. рублей;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0,000  тыс. рублей;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0,000  тыс. рублей;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0,000  тыс. рублей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реализацию мероприятий:</w:t>
            </w:r>
          </w:p>
          <w:p w:rsidR="00E94E37" w:rsidRDefault="00E94E37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-благоустройство территорий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- 9233,993 тыс. руб.;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систем водоснабжения</w:t>
            </w:r>
          </w:p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805EB5" w:rsidTr="00E94E37"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5" w:rsidRDefault="00805EB5" w:rsidP="00D55AD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B5" w:rsidRDefault="00805EB5" w:rsidP="00D55AD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809" w:rsidRDefault="00E05809" w:rsidP="00E05809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809" w:rsidRPr="006568B4" w:rsidRDefault="00E05809" w:rsidP="006568B4">
      <w:pPr>
        <w:pStyle w:val="ConsPlusNormal0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Радел 3 </w:t>
      </w:r>
      <w:r>
        <w:rPr>
          <w:sz w:val="28"/>
          <w:szCs w:val="28"/>
        </w:rPr>
        <w:t xml:space="preserve"> «</w:t>
      </w:r>
      <w:r w:rsidRPr="00E05809">
        <w:rPr>
          <w:rFonts w:ascii="Times New Roman" w:hAnsi="Times New Roman" w:cs="Times New Roman"/>
          <w:sz w:val="28"/>
          <w:szCs w:val="28"/>
        </w:rPr>
        <w:t>Особенности формирования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считать разделом 4  «Особенности формирования муниципальной программы» и изложить в новой редакции:</w:t>
      </w:r>
    </w:p>
    <w:p w:rsidR="00E05809" w:rsidRPr="006568B4" w:rsidRDefault="00E05809" w:rsidP="006568B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Раздел 4 </w:t>
      </w:r>
      <w:r w:rsidR="006568B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Особенности формирования муниципальной программы»</w:t>
      </w:r>
    </w:p>
    <w:p w:rsidR="00E05809" w:rsidRDefault="00E05809" w:rsidP="00E05809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hAnsi="Times New Roman" w:cs="Times New Roman"/>
          <w:sz w:val="28"/>
          <w:szCs w:val="28"/>
        </w:rPr>
        <w:t>.1. Объем средств направляемых на финансирование мероприятий 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 – 9233,993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благоустройство общественных территорий.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финансирование работ по: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E05809" w:rsidRDefault="00E05809" w:rsidP="00E05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.3. Муниципальной  программой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городской среды» на 2018 – 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.4. Включение предложений граждан, организаций о включении территорий общего пользования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E05809" w:rsidRDefault="00E05809" w:rsidP="00E0580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>
        <w:rPr>
          <w:sz w:val="28"/>
          <w:szCs w:val="28"/>
        </w:rPr>
        <w:t>Верохнекарачанского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городской среды», </w:t>
      </w:r>
      <w:r>
        <w:rPr>
          <w:sz w:val="28"/>
          <w:szCs w:val="28"/>
        </w:rPr>
        <w:lastRenderedPageBreak/>
        <w:t xml:space="preserve">подлежащих благоустройству в 2018-2022 годах, утвержденным постановлением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</w:t>
      </w:r>
      <w:proofErr w:type="gramEnd"/>
      <w:r>
        <w:rPr>
          <w:sz w:val="28"/>
          <w:szCs w:val="28"/>
        </w:rPr>
        <w:t xml:space="preserve"> муниципального района Воронежской области;</w:t>
      </w:r>
    </w:p>
    <w:p w:rsidR="00E05809" w:rsidRDefault="00E05809" w:rsidP="00E058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 xml:space="preserve">общего пользования 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.6. 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E05809" w:rsidRDefault="00E05809" w:rsidP="00E05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.7. Контроль и координация реализации муниципальной программы осуществляется администрацией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05809" w:rsidRDefault="00E05809" w:rsidP="00E058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.8.  Вся информация по проекту «Формирование комфортной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7" w:history="1">
        <w:r w:rsidR="006568B4" w:rsidRPr="00D0308C">
          <w:rPr>
            <w:rStyle w:val="a4"/>
            <w:szCs w:val="28"/>
          </w:rPr>
          <w:t>http://</w:t>
        </w:r>
        <w:proofErr w:type="spellStart"/>
        <w:r w:rsidR="006568B4" w:rsidRPr="00D0308C">
          <w:rPr>
            <w:rStyle w:val="a4"/>
            <w:szCs w:val="28"/>
            <w:lang w:val="en-US"/>
          </w:rPr>
          <w:t>verhkar</w:t>
        </w:r>
        <w:proofErr w:type="spellEnd"/>
        <w:r w:rsidR="006568B4" w:rsidRPr="006568B4">
          <w:rPr>
            <w:rStyle w:val="a4"/>
            <w:szCs w:val="28"/>
          </w:rPr>
          <w:t>-</w:t>
        </w:r>
        <w:proofErr w:type="spellStart"/>
        <w:r w:rsidR="006568B4" w:rsidRPr="00D0308C">
          <w:rPr>
            <w:rStyle w:val="a4"/>
            <w:szCs w:val="28"/>
            <w:lang w:val="en-US"/>
          </w:rPr>
          <w:t>grib</w:t>
        </w:r>
        <w:proofErr w:type="spellEnd"/>
        <w:r w:rsidR="006568B4" w:rsidRPr="00D0308C">
          <w:rPr>
            <w:rStyle w:val="a4"/>
            <w:szCs w:val="28"/>
          </w:rPr>
          <w:t>.</w:t>
        </w:r>
        <w:proofErr w:type="spellStart"/>
        <w:r w:rsidR="006568B4" w:rsidRPr="00D0308C">
          <w:rPr>
            <w:rStyle w:val="a4"/>
            <w:szCs w:val="28"/>
          </w:rPr>
          <w:t>ru</w:t>
        </w:r>
        <w:proofErr w:type="spellEnd"/>
        <w:r w:rsidR="006568B4" w:rsidRPr="00D0308C">
          <w:rPr>
            <w:rStyle w:val="a4"/>
            <w:szCs w:val="28"/>
          </w:rPr>
          <w:t>/</w:t>
        </w:r>
      </w:hyperlink>
    </w:p>
    <w:p w:rsidR="00E05809" w:rsidRDefault="00E05809" w:rsidP="00805EB5">
      <w:pPr>
        <w:pStyle w:val="aa"/>
        <w:ind w:left="1353"/>
        <w:jc w:val="both"/>
        <w:rPr>
          <w:sz w:val="28"/>
          <w:szCs w:val="28"/>
        </w:rPr>
      </w:pPr>
    </w:p>
    <w:p w:rsidR="00805EB5" w:rsidRPr="00805EB5" w:rsidRDefault="006568B4" w:rsidP="00805EB5">
      <w:pPr>
        <w:pStyle w:val="aa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68B4">
        <w:rPr>
          <w:sz w:val="28"/>
          <w:szCs w:val="28"/>
        </w:rPr>
        <w:t>3</w:t>
      </w:r>
      <w:r w:rsidR="00E94E37">
        <w:rPr>
          <w:sz w:val="28"/>
          <w:szCs w:val="28"/>
        </w:rPr>
        <w:t xml:space="preserve">. Приложение 4 «Ресурсное обеспечение реализации муниципальной программы </w:t>
      </w:r>
      <w:proofErr w:type="spellStart"/>
      <w:r w:rsidR="00E94E37">
        <w:rPr>
          <w:sz w:val="28"/>
          <w:szCs w:val="28"/>
        </w:rPr>
        <w:t>Верхнекарачанского</w:t>
      </w:r>
      <w:proofErr w:type="spellEnd"/>
      <w:r w:rsidR="00E94E37">
        <w:rPr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городской среды на </w:t>
      </w:r>
      <w:r w:rsidR="000D6615">
        <w:rPr>
          <w:sz w:val="28"/>
          <w:szCs w:val="28"/>
        </w:rPr>
        <w:t xml:space="preserve">2018-2022 годы» изложить в </w:t>
      </w:r>
      <w:r w:rsidR="00E94E37">
        <w:rPr>
          <w:sz w:val="28"/>
          <w:szCs w:val="28"/>
        </w:rPr>
        <w:t xml:space="preserve"> редакции</w:t>
      </w:r>
      <w:r w:rsidR="000D6615">
        <w:rPr>
          <w:sz w:val="28"/>
          <w:szCs w:val="28"/>
        </w:rPr>
        <w:t>, согласно приложению к настоящему  постановлению.</w:t>
      </w:r>
    </w:p>
    <w:p w:rsidR="007F07A6" w:rsidRDefault="006568B4" w:rsidP="00AD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F07A6">
        <w:rPr>
          <w:sz w:val="28"/>
          <w:szCs w:val="28"/>
        </w:rPr>
        <w:t>. Обнародовать настоящее постановление.</w:t>
      </w:r>
    </w:p>
    <w:p w:rsidR="007F07A6" w:rsidRDefault="006568B4" w:rsidP="00AD1E9E">
      <w:pPr>
        <w:shd w:val="clear" w:color="auto" w:fill="FFFFFF"/>
        <w:ind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F07A6">
        <w:rPr>
          <w:sz w:val="28"/>
          <w:szCs w:val="28"/>
        </w:rPr>
        <w:t xml:space="preserve">. </w:t>
      </w:r>
      <w:proofErr w:type="gramStart"/>
      <w:r w:rsidR="007F07A6">
        <w:rPr>
          <w:sz w:val="28"/>
          <w:szCs w:val="28"/>
        </w:rPr>
        <w:t>Контроль за</w:t>
      </w:r>
      <w:proofErr w:type="gramEnd"/>
      <w:r w:rsidR="007F07A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07A6" w:rsidRDefault="007F07A6" w:rsidP="00AD1E9E">
      <w:pPr>
        <w:shd w:val="clear" w:color="auto" w:fill="FFFFFF"/>
        <w:ind w:right="6" w:firstLine="204"/>
        <w:jc w:val="both"/>
        <w:rPr>
          <w:sz w:val="28"/>
          <w:szCs w:val="28"/>
        </w:rPr>
      </w:pPr>
    </w:p>
    <w:p w:rsidR="007F07A6" w:rsidRDefault="007F07A6" w:rsidP="00AD1E9E">
      <w:pPr>
        <w:shd w:val="clear" w:color="auto" w:fill="FFFFFF"/>
        <w:ind w:right="6" w:firstLine="204"/>
        <w:jc w:val="both"/>
        <w:rPr>
          <w:sz w:val="28"/>
          <w:szCs w:val="28"/>
        </w:rPr>
      </w:pPr>
    </w:p>
    <w:p w:rsidR="007F07A6" w:rsidRDefault="007F07A6" w:rsidP="00AD1E9E">
      <w:pPr>
        <w:pStyle w:val="3"/>
        <w:spacing w:before="0" w:after="0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Верхнекарачанского</w:t>
      </w:r>
      <w:proofErr w:type="spellEnd"/>
    </w:p>
    <w:p w:rsidR="007F07A6" w:rsidRDefault="007F07A6" w:rsidP="00AD1E9E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Е.В. Степанищева</w:t>
      </w: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AD1E9E" w:rsidRDefault="00AD1E9E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AD1E9E" w:rsidRDefault="00AD1E9E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AD1E9E" w:rsidRDefault="00AD1E9E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AD1E9E" w:rsidRDefault="00AD1E9E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AD1E9E" w:rsidRDefault="00AD1E9E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AD1E9E" w:rsidRDefault="00AD1E9E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E94E37">
      <w:pPr>
        <w:tabs>
          <w:tab w:val="left" w:pos="7245"/>
        </w:tabs>
        <w:rPr>
          <w:sz w:val="28"/>
          <w:szCs w:val="28"/>
          <w:lang w:eastAsia="en-US"/>
        </w:rPr>
        <w:sectPr w:rsidR="001A2769" w:rsidSect="00035618">
          <w:pgSz w:w="11906" w:h="16838"/>
          <w:pgMar w:top="624" w:right="567" w:bottom="624" w:left="1418" w:header="0" w:footer="0" w:gutter="0"/>
          <w:cols w:space="720"/>
        </w:sectPr>
      </w:pPr>
    </w:p>
    <w:p w:rsidR="003A75F5" w:rsidRDefault="00E94E37" w:rsidP="00E94E37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A75F5">
        <w:t xml:space="preserve">  </w:t>
      </w:r>
      <w:r>
        <w:t xml:space="preserve">Приложение </w:t>
      </w:r>
      <w:proofErr w:type="gramStart"/>
      <w:r>
        <w:t>к</w:t>
      </w:r>
      <w:proofErr w:type="gramEnd"/>
    </w:p>
    <w:p w:rsidR="003A75F5" w:rsidRDefault="003A75F5" w:rsidP="00E94E37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E94E37">
        <w:t xml:space="preserve"> постановлению администрации </w:t>
      </w:r>
    </w:p>
    <w:p w:rsidR="003A75F5" w:rsidRDefault="003A75F5" w:rsidP="00E94E37">
      <w: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E94E37">
        <w:t>Верхнекарачанского</w:t>
      </w:r>
      <w:proofErr w:type="spellEnd"/>
      <w:r w:rsidR="00E94E37">
        <w:t xml:space="preserve"> сельского поселения </w:t>
      </w:r>
    </w:p>
    <w:p w:rsidR="003A75F5" w:rsidRDefault="003A75F5" w:rsidP="00E94E37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94E37">
        <w:t xml:space="preserve">от </w:t>
      </w:r>
      <w:r>
        <w:t>24.05.2018 г. №67</w:t>
      </w:r>
    </w:p>
    <w:p w:rsidR="00E94E37" w:rsidRPr="00D23D37" w:rsidRDefault="003A75F5" w:rsidP="00E94E37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94E37">
        <w:t xml:space="preserve"> </w:t>
      </w:r>
      <w:r w:rsidR="00E94E37" w:rsidRPr="00D23D37">
        <w:t>Приложение</w:t>
      </w:r>
      <w:r w:rsidR="00E94E37">
        <w:t xml:space="preserve"> </w:t>
      </w:r>
      <w:r w:rsidR="00E94E37" w:rsidRPr="00D23D37">
        <w:t xml:space="preserve"> </w:t>
      </w:r>
      <w:r w:rsidR="00E94E37">
        <w:t>4</w:t>
      </w:r>
    </w:p>
    <w:p w:rsidR="00E94E37" w:rsidRDefault="00E94E37" w:rsidP="00E94E37">
      <w:pPr>
        <w:jc w:val="right"/>
      </w:pPr>
      <w:r>
        <w:rPr>
          <w:lang w:eastAsia="en-US"/>
        </w:rPr>
        <w:t>к м</w:t>
      </w:r>
      <w:r w:rsidRPr="00D23D37">
        <w:rPr>
          <w:lang w:eastAsia="en-US"/>
        </w:rPr>
        <w:t>униципальн</w:t>
      </w:r>
      <w:r>
        <w:rPr>
          <w:lang w:eastAsia="en-US"/>
        </w:rPr>
        <w:t>ой</w:t>
      </w:r>
      <w:r w:rsidRPr="00D23D37">
        <w:rPr>
          <w:lang w:eastAsia="en-US"/>
        </w:rPr>
        <w:t xml:space="preserve"> п</w:t>
      </w:r>
      <w:r w:rsidRPr="00D23D37">
        <w:t>рограмм</w:t>
      </w:r>
      <w:r>
        <w:t xml:space="preserve">е  </w:t>
      </w:r>
      <w:proofErr w:type="spellStart"/>
      <w:r>
        <w:t>Верхнекарачанского</w:t>
      </w:r>
      <w:proofErr w:type="spellEnd"/>
    </w:p>
    <w:p w:rsidR="00E94E37" w:rsidRDefault="00E94E37" w:rsidP="00E94E37">
      <w:pPr>
        <w:jc w:val="right"/>
      </w:pPr>
      <w:r w:rsidRPr="00D23D37">
        <w:t xml:space="preserve"> сельского поселения Грибановского</w:t>
      </w:r>
    </w:p>
    <w:p w:rsidR="00E94E37" w:rsidRDefault="00E94E37" w:rsidP="00E94E37">
      <w:pPr>
        <w:jc w:val="right"/>
      </w:pPr>
      <w:r w:rsidRPr="00D23D37">
        <w:t xml:space="preserve"> муниципального района Воронежской области </w:t>
      </w:r>
    </w:p>
    <w:p w:rsidR="00E94E37" w:rsidRDefault="00E94E37" w:rsidP="00E94E37">
      <w:pPr>
        <w:jc w:val="right"/>
      </w:pPr>
      <w:r>
        <w:t>«Формирование комфортной городской среды</w:t>
      </w:r>
    </w:p>
    <w:p w:rsidR="00E94E37" w:rsidRPr="00D23D37" w:rsidRDefault="00E94E37" w:rsidP="00E94E37">
      <w:pPr>
        <w:jc w:val="right"/>
      </w:pPr>
      <w:r>
        <w:t xml:space="preserve"> на 2018 – 2022 годы»</w:t>
      </w:r>
    </w:p>
    <w:p w:rsidR="00E94E37" w:rsidRDefault="00E94E37" w:rsidP="00E94E37">
      <w:pPr>
        <w:jc w:val="center"/>
        <w:rPr>
          <w:sz w:val="28"/>
          <w:szCs w:val="28"/>
        </w:rPr>
      </w:pPr>
    </w:p>
    <w:p w:rsidR="00E94E37" w:rsidRDefault="00E94E37" w:rsidP="003A75F5">
      <w:pPr>
        <w:pStyle w:val="a5"/>
        <w:tabs>
          <w:tab w:val="left" w:pos="-538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4E37" w:rsidRDefault="00E94E37" w:rsidP="00E94E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>муниципальной программы</w:t>
      </w:r>
    </w:p>
    <w:p w:rsidR="00E94E37" w:rsidRDefault="00E94E37" w:rsidP="00E94E37">
      <w:pPr>
        <w:jc w:val="center"/>
        <w:rPr>
          <w:b/>
          <w:sz w:val="28"/>
          <w:szCs w:val="28"/>
        </w:rPr>
      </w:pPr>
      <w:r w:rsidRPr="00046DE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 xml:space="preserve">сельского поселения </w:t>
      </w:r>
    </w:p>
    <w:p w:rsidR="00E94E37" w:rsidRPr="00CC31A4" w:rsidRDefault="00E94E37" w:rsidP="00E94E37">
      <w:pPr>
        <w:jc w:val="center"/>
        <w:rPr>
          <w:b/>
          <w:sz w:val="28"/>
          <w:szCs w:val="28"/>
        </w:rPr>
      </w:pPr>
      <w:r w:rsidRPr="00CC31A4">
        <w:rPr>
          <w:b/>
          <w:sz w:val="28"/>
          <w:szCs w:val="28"/>
        </w:rPr>
        <w:t>Грибановского</w:t>
      </w:r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>муниципального района Воронежской области</w:t>
      </w:r>
    </w:p>
    <w:p w:rsidR="00E94E37" w:rsidRPr="00CC31A4" w:rsidRDefault="00E94E37" w:rsidP="00E9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городской среды</w:t>
      </w:r>
    </w:p>
    <w:p w:rsidR="00E94E37" w:rsidRDefault="00E94E37" w:rsidP="003A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годы»</w:t>
      </w:r>
    </w:p>
    <w:p w:rsidR="003A75F5" w:rsidRDefault="003A75F5" w:rsidP="003A75F5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E94E37" w:rsidTr="00D55AD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3F3B5A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</w:t>
            </w:r>
            <w:proofErr w:type="gramStart"/>
            <w:r w:rsidRPr="003F3B5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5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FC7AF5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</w:t>
            </w:r>
          </w:p>
          <w:p w:rsidR="00E94E37" w:rsidRPr="0040547A" w:rsidRDefault="00FC7AF5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94E37" w:rsidRPr="0040547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E94E37" w:rsidTr="00D55AD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37" w:rsidRDefault="00E94E37" w:rsidP="00D55AD1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37" w:rsidRDefault="00E94E37" w:rsidP="00D55A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37" w:rsidRDefault="00E94E37" w:rsidP="00D55A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E94E37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37" w:rsidRDefault="00E94E37" w:rsidP="00D55AD1">
            <w:pPr>
              <w:rPr>
                <w:b/>
                <w:sz w:val="28"/>
                <w:szCs w:val="28"/>
              </w:rPr>
            </w:pPr>
          </w:p>
        </w:tc>
      </w:tr>
      <w:tr w:rsidR="00E94E37" w:rsidTr="00D55AD1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jc w:val="center"/>
            </w:pPr>
            <w:r w:rsidRPr="0040547A">
              <w:t>Муниципальная программа</w:t>
            </w:r>
          </w:p>
          <w:p w:rsidR="00E94E37" w:rsidRPr="0040547A" w:rsidRDefault="00E94E37" w:rsidP="00D55AD1">
            <w:pPr>
              <w:jc w:val="center"/>
            </w:pPr>
            <w:r>
              <w:t xml:space="preserve"> </w:t>
            </w:r>
            <w:proofErr w:type="spellStart"/>
            <w:r>
              <w:t>Верхнекарачанского</w:t>
            </w:r>
            <w:proofErr w:type="spellEnd"/>
            <w:r w:rsidRPr="0040547A">
              <w:t xml:space="preserve"> сельского поселения </w:t>
            </w:r>
          </w:p>
          <w:p w:rsidR="00E94E37" w:rsidRPr="0040547A" w:rsidRDefault="00E94E37" w:rsidP="00D55AD1">
            <w:pPr>
              <w:jc w:val="center"/>
            </w:pPr>
            <w:r w:rsidRPr="0040547A">
              <w:t>Грибановского муниципального района Воронежской области</w:t>
            </w:r>
          </w:p>
          <w:p w:rsidR="00E94E37" w:rsidRPr="0040547A" w:rsidRDefault="00E94E37" w:rsidP="00D55AD1">
            <w:pPr>
              <w:jc w:val="center"/>
            </w:pPr>
            <w:r>
              <w:t>«Формирование комфортной городской среды</w:t>
            </w:r>
          </w:p>
          <w:p w:rsidR="00E94E37" w:rsidRPr="0040547A" w:rsidRDefault="00E94E37" w:rsidP="00D55AD1">
            <w:pPr>
              <w:jc w:val="center"/>
            </w:pPr>
            <w:r>
              <w:t>на 2018 – 2022 годы»</w:t>
            </w:r>
          </w:p>
          <w:p w:rsidR="00E94E37" w:rsidRPr="0040547A" w:rsidRDefault="00E94E37" w:rsidP="00D55AD1">
            <w:pPr>
              <w:pStyle w:val="a5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E37" w:rsidRPr="0040547A" w:rsidRDefault="00E94E37" w:rsidP="00D55AD1">
            <w:pPr>
              <w:tabs>
                <w:tab w:val="left" w:pos="2211"/>
              </w:tabs>
              <w:ind w:left="120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исполнитель:</w:t>
            </w:r>
          </w:p>
          <w:p w:rsidR="00E94E37" w:rsidRPr="0040547A" w:rsidRDefault="00E94E37" w:rsidP="00D55AD1">
            <w:pPr>
              <w:pStyle w:val="a5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Верхнекарачанского</w:t>
            </w:r>
            <w:proofErr w:type="spellEnd"/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923399, 32</w:t>
            </w:r>
          </w:p>
        </w:tc>
      </w:tr>
      <w:tr w:rsidR="00E94E37" w:rsidTr="00D55AD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37" w:rsidRPr="0040547A" w:rsidRDefault="00E94E37" w:rsidP="00D55AD1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37" w:rsidRPr="0040547A" w:rsidRDefault="00E94E37" w:rsidP="00D55AD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07003</w:t>
            </w:r>
            <w:r w:rsidRPr="0088396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396E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88396E" w:rsidRDefault="00E94E37" w:rsidP="00D55AD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9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37" w:rsidRPr="0040547A" w:rsidRDefault="00E94E37" w:rsidP="00D55AD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8310593, 92</w:t>
            </w:r>
          </w:p>
        </w:tc>
      </w:tr>
    </w:tbl>
    <w:p w:rsidR="001A2769" w:rsidRDefault="001A2769" w:rsidP="001A2769">
      <w:pPr>
        <w:rPr>
          <w:sz w:val="28"/>
          <w:szCs w:val="28"/>
        </w:rPr>
        <w:sectPr w:rsidR="001A2769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B05FD5" w:rsidRDefault="00B05FD5" w:rsidP="008E6CD7"/>
    <w:sectPr w:rsidR="00B05FD5" w:rsidSect="00E94E37">
      <w:pgSz w:w="16840" w:h="11902" w:orient="landscape"/>
      <w:pgMar w:top="700" w:right="841" w:bottom="1440" w:left="11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40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420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A"/>
    <w:rsid w:val="000572FD"/>
    <w:rsid w:val="000D6615"/>
    <w:rsid w:val="001A2769"/>
    <w:rsid w:val="003A75F5"/>
    <w:rsid w:val="00422FDA"/>
    <w:rsid w:val="006568B4"/>
    <w:rsid w:val="007C198A"/>
    <w:rsid w:val="007F07A6"/>
    <w:rsid w:val="00805EB5"/>
    <w:rsid w:val="0088396E"/>
    <w:rsid w:val="008E6CD7"/>
    <w:rsid w:val="009466FD"/>
    <w:rsid w:val="00AD1E9E"/>
    <w:rsid w:val="00B05FD5"/>
    <w:rsid w:val="00E05809"/>
    <w:rsid w:val="00E17190"/>
    <w:rsid w:val="00E94E37"/>
    <w:rsid w:val="00EA582D"/>
    <w:rsid w:val="00FC7AF5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7A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F07A6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0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F07A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unhideWhenUsed/>
    <w:rsid w:val="007F07A6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F07A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F0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7F07A6"/>
    <w:rPr>
      <w:color w:val="0000FF"/>
      <w:u w:val="single"/>
    </w:rPr>
  </w:style>
  <w:style w:type="paragraph" w:styleId="a5">
    <w:name w:val="Body Text"/>
    <w:basedOn w:val="a"/>
    <w:link w:val="a6"/>
    <w:unhideWhenUsed/>
    <w:rsid w:val="001A276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1A2769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1A2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6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7A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F07A6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0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F07A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unhideWhenUsed/>
    <w:rsid w:val="007F07A6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F07A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F0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7F07A6"/>
    <w:rPr>
      <w:color w:val="0000FF"/>
      <w:u w:val="single"/>
    </w:rPr>
  </w:style>
  <w:style w:type="paragraph" w:styleId="a5">
    <w:name w:val="Body Text"/>
    <w:basedOn w:val="a"/>
    <w:link w:val="a6"/>
    <w:unhideWhenUsed/>
    <w:rsid w:val="001A276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1A2769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1A2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6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kar-gr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734D-5AD5-49E6-BA12-7B02FDD3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2018-05-29T11:18:00Z</cp:lastPrinted>
  <dcterms:created xsi:type="dcterms:W3CDTF">2017-07-18T11:10:00Z</dcterms:created>
  <dcterms:modified xsi:type="dcterms:W3CDTF">2018-05-30T07:08:00Z</dcterms:modified>
</cp:coreProperties>
</file>