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3A" w:rsidRPr="00F908E4" w:rsidRDefault="00B0773A" w:rsidP="00F908E4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 xml:space="preserve"> </w:t>
      </w:r>
      <w:r w:rsidR="00E34BF6">
        <w:rPr>
          <w:rFonts w:ascii="Times New Roman" w:hAnsi="Times New Roman"/>
          <w:sz w:val="28"/>
          <w:szCs w:val="28"/>
        </w:rPr>
        <w:t xml:space="preserve">ВЕРХНЕКАРАЧАНСКОГО </w:t>
      </w:r>
      <w:r w:rsidRPr="001A4234">
        <w:rPr>
          <w:rFonts w:ascii="Times New Roman" w:hAnsi="Times New Roman"/>
          <w:sz w:val="28"/>
          <w:szCs w:val="28"/>
        </w:rPr>
        <w:t>СЕЛЬСКОГО ПОСЕЛЕНИЯ</w:t>
      </w: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>ГРИБАНОВСКОГО МУНИЦИПАЛЬНОГО РАЙОНА</w:t>
      </w: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>ВОРОНЕЖСКОЙ ОБЛАСТИ</w:t>
      </w: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>ПОСТАНОВЛЕНИЕ</w:t>
      </w:r>
    </w:p>
    <w:p w:rsidR="001A4234" w:rsidRPr="001A4234" w:rsidRDefault="001A4234" w:rsidP="00F908E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A4234" w:rsidRPr="001A4234" w:rsidRDefault="001A4234" w:rsidP="00031280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1A4234">
        <w:rPr>
          <w:rFonts w:ascii="Times New Roman" w:hAnsi="Times New Roman"/>
          <w:sz w:val="28"/>
          <w:szCs w:val="28"/>
        </w:rPr>
        <w:t xml:space="preserve">от </w:t>
      </w:r>
      <w:r w:rsidR="005A3356">
        <w:rPr>
          <w:rFonts w:ascii="Times New Roman" w:hAnsi="Times New Roman"/>
          <w:sz w:val="28"/>
          <w:szCs w:val="28"/>
        </w:rPr>
        <w:t>28.05.</w:t>
      </w:r>
      <w:r w:rsidRPr="001A4234">
        <w:rPr>
          <w:rFonts w:ascii="Times New Roman" w:hAnsi="Times New Roman"/>
          <w:sz w:val="28"/>
          <w:szCs w:val="28"/>
        </w:rPr>
        <w:t xml:space="preserve">2021 года № </w:t>
      </w:r>
      <w:r w:rsidR="00E34BF6">
        <w:rPr>
          <w:rFonts w:ascii="Times New Roman" w:hAnsi="Times New Roman"/>
          <w:sz w:val="28"/>
          <w:szCs w:val="28"/>
        </w:rPr>
        <w:t>53</w:t>
      </w:r>
      <w:r w:rsidRPr="001A4234">
        <w:rPr>
          <w:rFonts w:ascii="Times New Roman" w:hAnsi="Times New Roman"/>
          <w:sz w:val="28"/>
          <w:szCs w:val="28"/>
        </w:rPr>
        <w:t xml:space="preserve"> </w:t>
      </w:r>
    </w:p>
    <w:p w:rsidR="001A4234" w:rsidRPr="001A4234" w:rsidRDefault="001A4234" w:rsidP="00031280">
      <w:pPr>
        <w:ind w:firstLine="0"/>
        <w:jc w:val="left"/>
        <w:rPr>
          <w:rFonts w:ascii="Times New Roman" w:eastAsia="Calibri" w:hAnsi="Times New Roman"/>
          <w:sz w:val="28"/>
          <w:szCs w:val="28"/>
        </w:rPr>
      </w:pPr>
      <w:r w:rsidRPr="001A4234">
        <w:rPr>
          <w:rFonts w:ascii="Times New Roman" w:eastAsia="Calibri" w:hAnsi="Times New Roman"/>
          <w:sz w:val="28"/>
          <w:szCs w:val="28"/>
        </w:rPr>
        <w:t xml:space="preserve">с. </w:t>
      </w:r>
      <w:r w:rsidR="00E34BF6">
        <w:rPr>
          <w:rFonts w:ascii="Times New Roman" w:eastAsia="Calibri" w:hAnsi="Times New Roman"/>
          <w:sz w:val="28"/>
          <w:szCs w:val="28"/>
        </w:rPr>
        <w:t>Верхний Карачан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B0773A" w:rsidRPr="00F908E4" w:rsidRDefault="001A4234" w:rsidP="00207EC9">
      <w:pPr>
        <w:autoSpaceDE w:val="0"/>
        <w:autoSpaceDN w:val="0"/>
        <w:adjustRightInd w:val="0"/>
        <w:ind w:right="4537" w:firstLine="0"/>
        <w:outlineLvl w:val="1"/>
        <w:rPr>
          <w:rFonts w:ascii="Times New Roman" w:hAnsi="Times New Roman"/>
          <w:bCs/>
          <w:sz w:val="28"/>
          <w:szCs w:val="28"/>
        </w:rPr>
      </w:pPr>
      <w:r w:rsidRPr="00F908E4">
        <w:rPr>
          <w:rFonts w:ascii="Times New Roman" w:hAnsi="Times New Roman"/>
          <w:bCs/>
          <w:sz w:val="28"/>
          <w:szCs w:val="28"/>
        </w:rPr>
        <w:t>Об утверждении порядка размещения объектов мелкорозничной торговли при проведении праздничных и иных массовых мероприятий, имеющих временный характер, и размещения временных организаций быстрого обслуживания (летних кафе)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5A3356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908E4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с Федеральным законом от 06.10.2003 N 131-ФЗ "Об общих принципах организации местного самоуправления в Российской Федерации", Федеральным законом от 28.12.2009 N 381-ФЗ "Об основах государственного регулирования торговой деятельности в Российской Федерации", в целях создания условий для обеспечения населения услугами торговли и общественного питания в период проведения праздничных, общественно-политических, культурно-массовых и спортивно-массовых мероприятий, имеющих временный характер, а также обеспечения услугами общественного питания сезонного характера на территории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E34BF6">
        <w:rPr>
          <w:rFonts w:ascii="Times New Roman" w:hAnsi="Times New Roman"/>
          <w:sz w:val="28"/>
          <w:szCs w:val="28"/>
        </w:rPr>
        <w:t xml:space="preserve"> </w:t>
      </w:r>
      <w:r w:rsidR="001A4234" w:rsidRPr="00F908E4">
        <w:rPr>
          <w:rFonts w:ascii="Times New Roman" w:hAnsi="Times New Roman"/>
          <w:sz w:val="28"/>
          <w:szCs w:val="28"/>
        </w:rPr>
        <w:t xml:space="preserve"> сельского поселения, </w:t>
      </w:r>
      <w:r w:rsidRPr="00F908E4">
        <w:rPr>
          <w:rFonts w:ascii="Times New Roman" w:hAnsi="Times New Roman"/>
          <w:sz w:val="28"/>
          <w:szCs w:val="28"/>
        </w:rPr>
        <w:t xml:space="preserve">администрация </w:t>
      </w:r>
      <w:r w:rsidR="001A4234" w:rsidRPr="00F908E4">
        <w:rPr>
          <w:rFonts w:ascii="Times New Roman" w:hAnsi="Times New Roman"/>
          <w:sz w:val="28"/>
          <w:szCs w:val="28"/>
        </w:rPr>
        <w:t>сельского поселения</w:t>
      </w:r>
      <w:r w:rsidRPr="00F908E4">
        <w:rPr>
          <w:rFonts w:ascii="Times New Roman" w:hAnsi="Times New Roman"/>
          <w:sz w:val="28"/>
          <w:szCs w:val="28"/>
        </w:rPr>
        <w:t xml:space="preserve"> 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п</w:t>
      </w:r>
      <w:proofErr w:type="gramEnd"/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о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с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т</w:t>
      </w:r>
      <w:r w:rsidR="00031280">
        <w:rPr>
          <w:rFonts w:ascii="Times New Roman" w:hAnsi="Times New Roman"/>
          <w:sz w:val="28"/>
          <w:szCs w:val="28"/>
        </w:rPr>
        <w:t xml:space="preserve"> а </w:t>
      </w:r>
      <w:r w:rsidRPr="00F908E4">
        <w:rPr>
          <w:rFonts w:ascii="Times New Roman" w:hAnsi="Times New Roman"/>
          <w:sz w:val="28"/>
          <w:szCs w:val="28"/>
        </w:rPr>
        <w:t>н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о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в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л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я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е</w:t>
      </w:r>
      <w:r w:rsidR="00031280">
        <w:rPr>
          <w:rFonts w:ascii="Times New Roman" w:hAnsi="Times New Roman"/>
          <w:sz w:val="28"/>
          <w:szCs w:val="28"/>
        </w:rPr>
        <w:t xml:space="preserve"> </w:t>
      </w:r>
      <w:r w:rsidRPr="00F908E4">
        <w:rPr>
          <w:rFonts w:ascii="Times New Roman" w:hAnsi="Times New Roman"/>
          <w:sz w:val="28"/>
          <w:szCs w:val="28"/>
        </w:rPr>
        <w:t>т:</w:t>
      </w:r>
    </w:p>
    <w:p w:rsidR="00031280" w:rsidRDefault="00031280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1. Утвердить прилагаемый Порядок размещения объектов мелкорозничной торговли при проведении праздничных и иных массовых мероприятий, имеющих временный характер, и размещения временных организаций быстрого обслуживания (летних кафе).</w:t>
      </w:r>
    </w:p>
    <w:p w:rsidR="001A4234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2. </w:t>
      </w:r>
      <w:r w:rsidR="001A4234" w:rsidRPr="00F908E4">
        <w:rPr>
          <w:rFonts w:ascii="Times New Roman" w:hAnsi="Times New Roman"/>
          <w:sz w:val="28"/>
          <w:szCs w:val="28"/>
        </w:rPr>
        <w:t>Обнародовать настоящее постановление.</w:t>
      </w:r>
    </w:p>
    <w:p w:rsidR="00B0773A" w:rsidRPr="00F908E4" w:rsidRDefault="001A4234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</w:t>
      </w:r>
      <w:proofErr w:type="gramStart"/>
      <w:r w:rsidR="00B0773A" w:rsidRPr="00F908E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B0773A" w:rsidRPr="00F908E4">
        <w:rPr>
          <w:rFonts w:ascii="Times New Roman" w:hAnsi="Times New Roman"/>
          <w:sz w:val="28"/>
          <w:szCs w:val="28"/>
        </w:rPr>
        <w:t xml:space="preserve"> исполнением настоящего постановления </w:t>
      </w:r>
      <w:r w:rsidR="00031280">
        <w:rPr>
          <w:rFonts w:ascii="Times New Roman" w:hAnsi="Times New Roman"/>
          <w:sz w:val="28"/>
          <w:szCs w:val="28"/>
        </w:rPr>
        <w:t>оставляю за собой.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5"/>
      </w:tblGrid>
      <w:tr w:rsidR="001A4234" w:rsidRPr="00F908E4" w:rsidTr="001A4234">
        <w:tc>
          <w:tcPr>
            <w:tcW w:w="3474" w:type="dxa"/>
          </w:tcPr>
          <w:p w:rsidR="001A4234" w:rsidRPr="00F908E4" w:rsidRDefault="001A4234" w:rsidP="00F908E4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A4234">
              <w:rPr>
                <w:rFonts w:ascii="Times New Roman" w:hAnsi="Times New Roman"/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3474" w:type="dxa"/>
          </w:tcPr>
          <w:p w:rsidR="001A4234" w:rsidRPr="00F908E4" w:rsidRDefault="001A4234" w:rsidP="00F908E4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5" w:type="dxa"/>
          </w:tcPr>
          <w:p w:rsidR="00E34BF6" w:rsidRDefault="00E34BF6" w:rsidP="00F908E4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1A4234" w:rsidRPr="00F908E4" w:rsidRDefault="00E34BF6" w:rsidP="00F908E4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Е.В. Степанищева</w:t>
            </w:r>
          </w:p>
        </w:tc>
      </w:tr>
    </w:tbl>
    <w:p w:rsidR="001A4234" w:rsidRPr="00F908E4" w:rsidRDefault="001A4234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A4234" w:rsidRPr="00F908E4" w:rsidRDefault="001A4234" w:rsidP="00F908E4">
      <w:pPr>
        <w:ind w:firstLine="709"/>
        <w:jc w:val="lef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br w:type="page"/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Утвержден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постановлением</w:t>
      </w:r>
    </w:p>
    <w:p w:rsidR="00C321B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1A4234" w:rsidRPr="00F908E4">
        <w:rPr>
          <w:rFonts w:ascii="Times New Roman" w:hAnsi="Times New Roman"/>
          <w:sz w:val="28"/>
          <w:szCs w:val="28"/>
        </w:rPr>
        <w:t xml:space="preserve"> </w:t>
      </w:r>
    </w:p>
    <w:p w:rsidR="00B0773A" w:rsidRPr="00F908E4" w:rsidRDefault="001A4234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908E4">
        <w:rPr>
          <w:rFonts w:ascii="Times New Roman" w:hAnsi="Times New Roman"/>
          <w:sz w:val="28"/>
          <w:szCs w:val="28"/>
        </w:rPr>
        <w:t>сельского поселения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от </w:t>
      </w:r>
      <w:r w:rsidR="005A3356">
        <w:rPr>
          <w:rFonts w:ascii="Times New Roman" w:hAnsi="Times New Roman"/>
          <w:sz w:val="28"/>
          <w:szCs w:val="28"/>
        </w:rPr>
        <w:t>28.05.</w:t>
      </w:r>
      <w:r w:rsidR="001A4234" w:rsidRPr="00F908E4">
        <w:rPr>
          <w:rFonts w:ascii="Times New Roman" w:hAnsi="Times New Roman"/>
          <w:sz w:val="28"/>
          <w:szCs w:val="28"/>
        </w:rPr>
        <w:t xml:space="preserve"> 2021 г.</w:t>
      </w:r>
      <w:r w:rsidRPr="00F908E4">
        <w:rPr>
          <w:rFonts w:ascii="Times New Roman" w:hAnsi="Times New Roman"/>
          <w:sz w:val="28"/>
          <w:szCs w:val="28"/>
        </w:rPr>
        <w:t xml:space="preserve"> N </w:t>
      </w:r>
      <w:r w:rsidR="00E34BF6">
        <w:rPr>
          <w:rFonts w:ascii="Times New Roman" w:hAnsi="Times New Roman"/>
          <w:sz w:val="28"/>
          <w:szCs w:val="28"/>
        </w:rPr>
        <w:t>53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1" w:name="Par37"/>
      <w:bookmarkEnd w:id="1"/>
      <w:r w:rsidRPr="00F908E4">
        <w:rPr>
          <w:rFonts w:ascii="Times New Roman" w:hAnsi="Times New Roman"/>
          <w:b/>
          <w:bCs/>
          <w:sz w:val="28"/>
          <w:szCs w:val="28"/>
        </w:rPr>
        <w:t>ПОРЯДОК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РАЗМЕЩЕНИЯ ОБЪЕКТОВ МЕЛКОРОЗНИЧНОЙ ТОРГОВЛИ ПРИ ПРОВЕДЕНИИ</w:t>
      </w:r>
      <w:r w:rsidR="00F908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08E4">
        <w:rPr>
          <w:rFonts w:ascii="Times New Roman" w:hAnsi="Times New Roman"/>
          <w:b/>
          <w:bCs/>
          <w:sz w:val="28"/>
          <w:szCs w:val="28"/>
        </w:rPr>
        <w:t>ПРАЗДНИЧНЫХ И ИНЫХ МАССОВЫХ МЕРОПРИЯТИЙ, ИМЕЮЩИХ ВРЕМЕННЫЙ</w:t>
      </w:r>
      <w:r w:rsidR="00F908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08E4">
        <w:rPr>
          <w:rFonts w:ascii="Times New Roman" w:hAnsi="Times New Roman"/>
          <w:b/>
          <w:bCs/>
          <w:sz w:val="28"/>
          <w:szCs w:val="28"/>
        </w:rPr>
        <w:t>ХАРАКТЕР, И РАЗМЕЩЕНИЯ ВРЕМЕННЫХ ОРГАНИЗАЦИЙ</w:t>
      </w:r>
      <w:r w:rsidR="00F908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08E4">
        <w:rPr>
          <w:rFonts w:ascii="Times New Roman" w:hAnsi="Times New Roman"/>
          <w:b/>
          <w:bCs/>
          <w:sz w:val="28"/>
          <w:szCs w:val="28"/>
        </w:rPr>
        <w:t>БЫСТРОГО ОБСЛУЖИВАНИЯ (ЛЕТНИХ КАФЕ)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908E4">
        <w:rPr>
          <w:rFonts w:ascii="Times New Roman" w:hAnsi="Times New Roman"/>
          <w:sz w:val="28"/>
          <w:szCs w:val="28"/>
        </w:rPr>
        <w:t>Настоящий Порядок размещения объектов мелкорозничной торговли при проведении праздничных и иных массовых мероприятий, имеющих временный характер, и размещения временных организаций быстрого обслуживания (летних кафе) (далее - Порядок) регулирует отношения, связанные с размещением объектов мелкорозничной торговли при проведении праздничных и иных массовых мероприятий, имеющих временный характер, и размещением временных организаций быстрого обслуживания (летних кафе).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1.2. Объекты мелкорозничной торговли при проведении праздничных и иных массовых мероприятий, имеющих временный характер, - специально оборудованные нестационарные торговые объекты (торговые палатки, торговые лотки, морозильные лари, изотермические емкости, торговые столы, другое торговое оборудование), временно размещаемые на территориях общего пользования.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1.3. </w:t>
      </w:r>
      <w:proofErr w:type="gramStart"/>
      <w:r w:rsidRPr="00F908E4">
        <w:rPr>
          <w:rFonts w:ascii="Times New Roman" w:hAnsi="Times New Roman"/>
          <w:sz w:val="28"/>
          <w:szCs w:val="28"/>
        </w:rPr>
        <w:t>Временная организация быстрого обслуживания (летнее кафе) - объект благоустройства, размещающийся на земельном участке, прилегающем к стационарному предприятию общественного питания, не являющийся объектом капитального строительства и для размещения которого не требуется получение разрешения на строительство, предназначенный для дополнительного обслуживания питанием и отдыха потребителей (или без него), расположенный на расстоянии не более 5 метров от фасада здания, в котором расположен вход в стационарное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предприятие общественного питания.</w:t>
      </w:r>
    </w:p>
    <w:p w:rsidR="00BC7C48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1.4. </w:t>
      </w:r>
      <w:proofErr w:type="gramStart"/>
      <w:r w:rsidRPr="00F908E4">
        <w:rPr>
          <w:rFonts w:ascii="Times New Roman" w:hAnsi="Times New Roman"/>
          <w:sz w:val="28"/>
          <w:szCs w:val="28"/>
        </w:rPr>
        <w:t xml:space="preserve">Размещение и функционирование объектов мелкорозничной торговли при проведении праздничных и иных массовых мероприятий, имеющих временный характер, или размещение временных организаций быстрого обслуживания (летних кафе) осуществляется согласно Административному регламенту администрации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E34BF6">
        <w:rPr>
          <w:rFonts w:ascii="Times New Roman" w:hAnsi="Times New Roman"/>
          <w:sz w:val="28"/>
          <w:szCs w:val="28"/>
        </w:rPr>
        <w:t xml:space="preserve"> </w:t>
      </w:r>
      <w:r w:rsidR="00F908E4" w:rsidRPr="00F908E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F908E4">
        <w:rPr>
          <w:rFonts w:ascii="Times New Roman" w:hAnsi="Times New Roman"/>
          <w:sz w:val="28"/>
          <w:szCs w:val="28"/>
        </w:rPr>
        <w:t xml:space="preserve">по предоставлению муниципальной услуги "Выдача паспорта объекта мелкорозничной торговли при проведении </w:t>
      </w:r>
      <w:r w:rsidRPr="00F908E4">
        <w:rPr>
          <w:rFonts w:ascii="Times New Roman" w:hAnsi="Times New Roman"/>
          <w:sz w:val="28"/>
          <w:szCs w:val="28"/>
        </w:rPr>
        <w:lastRenderedPageBreak/>
        <w:t>праздничных и иных массовых мероприятий, имеющих временный характер, или размещения временных организаций быстрого обслуживания (летних кафе)"</w:t>
      </w:r>
      <w:r w:rsidR="00BC7C48">
        <w:rPr>
          <w:rFonts w:ascii="Times New Roman" w:hAnsi="Times New Roman"/>
          <w:sz w:val="28"/>
          <w:szCs w:val="28"/>
        </w:rPr>
        <w:t>.</w:t>
      </w:r>
      <w:r w:rsidRPr="00F908E4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1.5. </w:t>
      </w:r>
      <w:proofErr w:type="gramStart"/>
      <w:r w:rsidRPr="00F908E4">
        <w:rPr>
          <w:rFonts w:ascii="Times New Roman" w:hAnsi="Times New Roman"/>
          <w:sz w:val="28"/>
          <w:szCs w:val="28"/>
        </w:rPr>
        <w:t>Документом, подтверждающим право юридического лица или индивидуального предпринимателя (далее - хозяйствующий субъект) на размещение объекта мелкорозничной торговли при проведении праздничных и иных массовых мероприятий, имеющих временный характер, является паспорт объекта мелкорозничной торговли при проведении праздничных и иных массовых мероприятий, имеющих временный характер (далее - Паспорт объекта мелкорозничной торговли), содержащий следующие сведения: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адресный ориентир осуществления деятельности;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специализацию;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наименование юридического лица (организации), фамилию, имя, отчество индивидуального предпринимателя, юридический адрес, телефон заявителя;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основной государственный регистрационный номер (ОГРН);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идентификационный номер налогоплательщика (ИНН);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режим работы объекта мелкорозничной торговли;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срок действия Паспорта объекта мелкорозничной торговли.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Документом, подтверждающим право хозяйствующего субъекта на размещение временных организаций быстрого обслуживания (летних кафе), является паспорт размещения временной организации быстрого обслуживания (летнего кафе) (далее - Паспорт летнего кафе), содержащий следующие сведения: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адресный ориентир размещения временной организации быстрого обслуживания (летнего кафе);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площадь временной организации быстрого обслуживания (летнего кафе);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наименование юридического лица (организации), фамилию, имя, отчество индивидуального предпринимателя, юридический адрес, телефон заявителя;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специализацию;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основной государственный регистрационный номер (ОГРН);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идентификационный номер налогоплательщика (ИНН);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режим работы временной организации быстрого обслуживания (летнего кафе);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форму размещения временной организации быстрого обслуживания (летнего кафе) (в соответствии с эскизом типового размещения либо в соответствии с проектом архитектурного решения);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срок действия Паспорта летнего кафе.</w:t>
      </w:r>
    </w:p>
    <w:p w:rsidR="00BC7C48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1.6. Паспорт выдается в соответствии с Административным регламентом администрации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BD4168" w:rsidRPr="00F908E4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F908E4">
        <w:rPr>
          <w:rFonts w:ascii="Times New Roman" w:hAnsi="Times New Roman"/>
          <w:sz w:val="28"/>
          <w:szCs w:val="28"/>
        </w:rPr>
        <w:t>по предоставлению муниципальной услуги "Выдача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 организаций быстрого обслуживания (летних кафе)"</w:t>
      </w:r>
      <w:r w:rsidR="00BC7C48">
        <w:rPr>
          <w:rFonts w:ascii="Times New Roman" w:hAnsi="Times New Roman"/>
          <w:sz w:val="28"/>
          <w:szCs w:val="28"/>
        </w:rPr>
        <w:t>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1.7. Характеристики (тип объекта, специализация, площадь, внешний вид) объектов мелкорозничной торговли при проведении праздничных и иных массовых </w:t>
      </w:r>
      <w:r w:rsidRPr="00F908E4">
        <w:rPr>
          <w:rFonts w:ascii="Times New Roman" w:hAnsi="Times New Roman"/>
          <w:sz w:val="28"/>
          <w:szCs w:val="28"/>
        </w:rPr>
        <w:lastRenderedPageBreak/>
        <w:t>мероприятий, имеющих временный характер, а также характеристики временных организаций быстрого обслуживания (летних кафе) должны соответствовать сведениям, указанным в соответствующем Паспорте.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2. Особенности размещения объектов мелкорозничной торговли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при проведении праздничных и иных массовых мероприятий,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F908E4">
        <w:rPr>
          <w:rFonts w:ascii="Times New Roman" w:hAnsi="Times New Roman"/>
          <w:b/>
          <w:bCs/>
          <w:sz w:val="28"/>
          <w:szCs w:val="28"/>
        </w:rPr>
        <w:t>имеющих</w:t>
      </w:r>
      <w:proofErr w:type="gramEnd"/>
      <w:r w:rsidRPr="00F908E4">
        <w:rPr>
          <w:rFonts w:ascii="Times New Roman" w:hAnsi="Times New Roman"/>
          <w:b/>
          <w:bCs/>
          <w:sz w:val="28"/>
          <w:szCs w:val="28"/>
        </w:rPr>
        <w:t xml:space="preserve"> временный характер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31280">
        <w:rPr>
          <w:rFonts w:ascii="Times New Roman" w:hAnsi="Times New Roman"/>
          <w:sz w:val="28"/>
          <w:szCs w:val="28"/>
        </w:rPr>
        <w:t xml:space="preserve">2.1. Дислокация размещения объектов мелкорозничной торговли при проведении праздничных и иных массовых мероприятий, имеющих временный характер (далее - Дислокация), утверждается </w:t>
      </w:r>
      <w:r w:rsidR="00031280" w:rsidRPr="00031280">
        <w:rPr>
          <w:rFonts w:ascii="Times New Roman" w:hAnsi="Times New Roman"/>
          <w:sz w:val="28"/>
          <w:szCs w:val="28"/>
        </w:rPr>
        <w:t>главой сельского поселения</w:t>
      </w:r>
      <w:r w:rsidRPr="00031280">
        <w:rPr>
          <w:rFonts w:ascii="Times New Roman" w:hAnsi="Times New Roman"/>
          <w:sz w:val="28"/>
          <w:szCs w:val="28"/>
        </w:rPr>
        <w:t>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2.2. Размещение и функционирование объекта мелкорозничной торговли при проведении праздничных и иных массовых мероприятий, имеющих временный характер, на территории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BD4168" w:rsidRPr="00F908E4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F908E4">
        <w:rPr>
          <w:rFonts w:ascii="Times New Roman" w:hAnsi="Times New Roman"/>
          <w:sz w:val="28"/>
          <w:szCs w:val="28"/>
        </w:rPr>
        <w:t>осуществляется в соответствии с дислокацией, планом мероприятий</w:t>
      </w:r>
      <w:r w:rsidR="00031280">
        <w:rPr>
          <w:rFonts w:ascii="Times New Roman" w:hAnsi="Times New Roman"/>
          <w:sz w:val="28"/>
          <w:szCs w:val="28"/>
        </w:rPr>
        <w:t xml:space="preserve"> сельского поселения.</w:t>
      </w:r>
      <w:r w:rsidRPr="00F908E4">
        <w:rPr>
          <w:rFonts w:ascii="Times New Roman" w:hAnsi="Times New Roman"/>
          <w:sz w:val="28"/>
          <w:szCs w:val="28"/>
        </w:rPr>
        <w:t xml:space="preserve"> </w:t>
      </w:r>
    </w:p>
    <w:p w:rsidR="00031280" w:rsidRDefault="00031280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3. Особенности размещения, обустройства и эксплуатации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временных организаций быстрого обслуживания (летних кафе)</w:t>
      </w:r>
    </w:p>
    <w:p w:rsidR="00B0773A" w:rsidRPr="00F908E4" w:rsidRDefault="00BD4168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3.1. Временная организация быстрого обслуживания (летнее кафе) (далее - летнее кафе) должна быть спроектирована, </w:t>
      </w:r>
      <w:proofErr w:type="gramStart"/>
      <w:r w:rsidRPr="00F908E4">
        <w:rPr>
          <w:rFonts w:ascii="Times New Roman" w:hAnsi="Times New Roman"/>
          <w:sz w:val="28"/>
          <w:szCs w:val="28"/>
        </w:rPr>
        <w:t>изготовлена и установлена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в соответствии с требованиями санитарно-эпидемиологических норм и правил, требованиями пожарной безопасности, требованиями технических регламентов и иными требованиями действующего законодательства</w:t>
      </w:r>
      <w:r w:rsidR="00134BD1">
        <w:rPr>
          <w:rFonts w:ascii="Times New Roman" w:hAnsi="Times New Roman"/>
          <w:sz w:val="28"/>
          <w:szCs w:val="28"/>
        </w:rPr>
        <w:t>.</w:t>
      </w:r>
    </w:p>
    <w:p w:rsidR="00B0773A" w:rsidRPr="00BC7C48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" w:name="Par89"/>
      <w:bookmarkEnd w:id="2"/>
      <w:r w:rsidRPr="00F908E4">
        <w:rPr>
          <w:rFonts w:ascii="Times New Roman" w:hAnsi="Times New Roman"/>
          <w:sz w:val="28"/>
          <w:szCs w:val="28"/>
        </w:rPr>
        <w:t xml:space="preserve">3.2. </w:t>
      </w:r>
      <w:proofErr w:type="gramStart"/>
      <w:r w:rsidRPr="00F908E4">
        <w:rPr>
          <w:rFonts w:ascii="Times New Roman" w:hAnsi="Times New Roman"/>
          <w:sz w:val="28"/>
          <w:szCs w:val="28"/>
        </w:rPr>
        <w:t xml:space="preserve">Размещение и эксплуатация летних кафе осуществляется в соответствии с требованиями, установленными пунктами 3.4, 3.5, 3.6 настоящего раздела, графической частью обустройства и эксплуатации летнего кафе в соответствии с приложением N 1 к настоящему Порядку и архитектурным решением летнего кафе, изготовленным заинтересованным лицом и </w:t>
      </w:r>
      <w:r w:rsidRPr="00BC7C48">
        <w:rPr>
          <w:rFonts w:ascii="Times New Roman" w:hAnsi="Times New Roman"/>
          <w:sz w:val="28"/>
          <w:szCs w:val="28"/>
        </w:rPr>
        <w:t xml:space="preserve">согласованным с </w:t>
      </w:r>
      <w:r w:rsidR="00BD4168" w:rsidRPr="00BC7C48">
        <w:rPr>
          <w:rFonts w:ascii="Times New Roman" w:hAnsi="Times New Roman"/>
          <w:sz w:val="28"/>
          <w:szCs w:val="28"/>
        </w:rPr>
        <w:t>начальником отдела градостроительной деятельности, главным архитектором администрации Грибановского муниципального района</w:t>
      </w:r>
      <w:r w:rsidRPr="00BC7C48">
        <w:rPr>
          <w:rFonts w:ascii="Times New Roman" w:hAnsi="Times New Roman"/>
          <w:sz w:val="28"/>
          <w:szCs w:val="28"/>
        </w:rPr>
        <w:t>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Архитектурное решение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летнего кафе - авторский замысел архитектурного объекта, его индивидуальный внешний и внутренний архитектурно-художественный облик с пространственной, планировочной и функциональной организацией архитектурно-художественного облика летнего кафе при стационарном предприятии общественного питания, который формируется путем размещения элементов оборудования летнего кафе, указанных в пункте 3.5 настоящего раздела.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Критерии оценки </w:t>
      </w:r>
      <w:proofErr w:type="gramStart"/>
      <w:r w:rsidRPr="00F908E4">
        <w:rPr>
          <w:rFonts w:ascii="Times New Roman" w:hAnsi="Times New Roman"/>
          <w:sz w:val="28"/>
          <w:szCs w:val="28"/>
        </w:rPr>
        <w:t>архитектурного решения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летнего кафе на предмет соответствия внешнему архитектурно-художественному облику: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привязка размещаемого летнего кафе к архитектурным элементам фасадов объекта с отображением высотных отметок летнего кафе относительно плоскости </w:t>
      </w:r>
      <w:r w:rsidRPr="00F908E4">
        <w:rPr>
          <w:rFonts w:ascii="Times New Roman" w:hAnsi="Times New Roman"/>
          <w:sz w:val="28"/>
          <w:szCs w:val="28"/>
        </w:rPr>
        <w:lastRenderedPageBreak/>
        <w:t>фасада первого этажа здания, в котором размещено стационарное предприятие общественного питания;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соблюдение единой </w:t>
      </w:r>
      <w:proofErr w:type="gramStart"/>
      <w:r w:rsidRPr="00F908E4">
        <w:rPr>
          <w:rFonts w:ascii="Times New Roman" w:hAnsi="Times New Roman"/>
          <w:sz w:val="28"/>
          <w:szCs w:val="28"/>
        </w:rPr>
        <w:t>линии размещения крайних точек выступа элементов оборудования летнего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кафе, которая должна проходить параллельно относительно горизонтальной плоскости фасада, согласно схеме границ земельного участка для размещения летнего кафе;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использование в </w:t>
      </w:r>
      <w:proofErr w:type="gramStart"/>
      <w:r w:rsidRPr="00F908E4">
        <w:rPr>
          <w:rFonts w:ascii="Times New Roman" w:hAnsi="Times New Roman"/>
          <w:sz w:val="28"/>
          <w:szCs w:val="28"/>
        </w:rPr>
        <w:t>архитектурном решении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элементов летнего кафе, приведенных в пункте 3.5 настоящего раздела.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3.3. Допускается размещение летнего кафе без </w:t>
      </w:r>
      <w:proofErr w:type="gramStart"/>
      <w:r w:rsidRPr="00F908E4">
        <w:rPr>
          <w:rFonts w:ascii="Times New Roman" w:hAnsi="Times New Roman"/>
          <w:sz w:val="28"/>
          <w:szCs w:val="28"/>
        </w:rPr>
        <w:t>архитектурного решения</w:t>
      </w:r>
      <w:proofErr w:type="gramEnd"/>
      <w:r w:rsidRPr="00F908E4">
        <w:rPr>
          <w:rFonts w:ascii="Times New Roman" w:hAnsi="Times New Roman"/>
          <w:sz w:val="28"/>
          <w:szCs w:val="28"/>
        </w:rPr>
        <w:t>, указанного в пункте 3.2 настоящего раздела, в случае его обустройства уличной мебелью (выносные столы и стулья) в соответствии с приложением N 2 к настоящему Порядку, с учетом требований, установленных пунктами 3.4 и 3.6 настоящего раздела и приложением N 1 к настоящему Порядку.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К заявлению на размещение летнего кафе прилагается эскиз типового размещения временной организации быстрого обслуживания (летнего кафе) по форме согласно приложению N 2 к настоящему Порядку.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3" w:name="Par97"/>
      <w:bookmarkEnd w:id="3"/>
      <w:r w:rsidRPr="00F908E4">
        <w:rPr>
          <w:rFonts w:ascii="Times New Roman" w:hAnsi="Times New Roman"/>
          <w:sz w:val="28"/>
          <w:szCs w:val="28"/>
        </w:rPr>
        <w:t>3.4. Требования к размещению летних кафе при стационарных предприятиях общественного питания: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3.4.1. Размещение летних кафе производится на любой период времени с 01 мая по 30 сентября.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3.4.2. Режим работы летнего кафе устанавливается хозяйствующим субъектом самостоятельно, при этом в границах летнего кафе не допускается нарушение требований законодательства о тишине и покое граждан.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3.4.3. Летние кафе должны непосредственно примыкать к стационарному предприятию общественного питания или отстоять не более чем на 5 метров от фасада здания, в котором расположен вход в стационарное предприятие общественного питания.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Границы места размещения летнего кафе не должны нарушать права собственников и пользователей соседних помещений, зданий, строений, сооружений.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Указанное в настоящем пункте расстояние измеряется по прямой линии от фасада здания, строения, сооружения,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летнего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Площадь летнего кафе не может превышать площади стационарного предприятия общественного питания, при котором оно размещается.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Размещение летних кафе на земельных участках, в границах которых произрастает древесно-кустарниковая растительность, допускается при условии, если площадь, занимаемая древесно-кустарниковой растительностью, составляет менее 50% от площади участка, предназначенного для размещения летнего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lastRenderedPageBreak/>
        <w:t>Размещение летнего кафе над грунтовыми (открытый грунт) поверхностями, над травяным покровом / газоном допускается только при условии организации технологического настила для обеспечения сохранности указанных поверхностей.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3.4.4. Не допускается размещение летних кафе: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 улично-дорожной сети в местах движения, остановок и стоянок транспортных средств;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 арках зданий, проездах, на цветниках, площадках (детских и спортивных);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 остановочных пунктах наземного пассажирского транспорта, а также в 10-метровой зоне от границ посадочных площадок пассажирского транспорта;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части, а также границ опор конструкций, стволов деревьев, парковочной разметки автотранспорта или других отдельно стоящих выступающих элементов, включая здания, строения, сооружения, </w:t>
      </w:r>
      <w:proofErr w:type="gramStart"/>
      <w:r w:rsidRPr="00F908E4">
        <w:rPr>
          <w:rFonts w:ascii="Times New Roman" w:hAnsi="Times New Roman"/>
          <w:sz w:val="28"/>
          <w:szCs w:val="28"/>
        </w:rPr>
        <w:t>составляет менее 2 метров и не позволяет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обеспечить беспрепятственное пешеходное движение;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 10-метровой зоне от подземных, надземных и наземных пешеходных переходов;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 использованием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с размещением рекламных конструкций на территории летних кафе, а также с использованием рекламы на поверхностях зонтов и маркиз летнего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3.4.5. По истечении срока эксплуатации летнее кафе подлежит демонтажу.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 случае прекращения деятельности по оказанию услуг общественного питания в стационарном предприятии общественного питания демонтаж летнего кафе осуществляется хозяйствующим субъектом не позднее 7 дней с даты прекращения деятельности стационарного предприятия общественного питания.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При выполнении демонтажа летнего кафе хозяйствующим субъектом, осуществляющим деятельность в стационарном предприятии общественного питания, в течение 20 дней с даты демонтажа летнего кафе обеспечивается проведение восстановления благоустройства, нарушенного в связи с размещением летнего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4" w:name="Par118"/>
      <w:bookmarkEnd w:id="4"/>
      <w:r w:rsidRPr="00F908E4">
        <w:rPr>
          <w:rFonts w:ascii="Times New Roman" w:hAnsi="Times New Roman"/>
          <w:sz w:val="28"/>
          <w:szCs w:val="28"/>
        </w:rPr>
        <w:t>3.5. Требования к обустройству летних кафе при стационарных предприятиях общественного питания: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3.5.1. </w:t>
      </w:r>
      <w:proofErr w:type="gramStart"/>
      <w:r w:rsidRPr="00F908E4">
        <w:rPr>
          <w:rFonts w:ascii="Times New Roman" w:hAnsi="Times New Roman"/>
          <w:sz w:val="28"/>
          <w:szCs w:val="28"/>
        </w:rPr>
        <w:t xml:space="preserve">При обустройстве летних кафе могут использоваться следующие элементы оборудования летних кафе: настилы, зонты, мебель, маркизы (полотняные навесы у окон, снаружи здания), зонты-маркизы, декоративные ограждения с вертикальным озеленением, осветительные приборы, элементы вертикального и контейнерного озеленения (благоустройство территории при помощи контейнерных растений, которые могут быть как однолетними, так и многолетними), цветочницы, </w:t>
      </w:r>
      <w:r w:rsidRPr="00F908E4">
        <w:rPr>
          <w:rFonts w:ascii="Times New Roman" w:hAnsi="Times New Roman"/>
          <w:sz w:val="28"/>
          <w:szCs w:val="28"/>
        </w:rPr>
        <w:lastRenderedPageBreak/>
        <w:t>шпалеры (решетки для ползучих и вьющихся растений высотой не более 1,5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м), </w:t>
      </w:r>
      <w:proofErr w:type="gramStart"/>
      <w:r w:rsidRPr="00F908E4">
        <w:rPr>
          <w:rFonts w:ascii="Times New Roman" w:hAnsi="Times New Roman"/>
          <w:sz w:val="28"/>
          <w:szCs w:val="28"/>
        </w:rPr>
        <w:t>установленные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в соответствии с требованиями настоящего Порядка.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Использование для обустройства летних кафе иных элементов оборудования, не предусмотренных настоящим пунктом, не допускается.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3.5.2. Обустройство летних кафе осуществляется с учетом беспрепятственного доступа инвалидов и иных маломобильных групп населения в соответствии с действующим законодательством.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3.5.3. При оборудовании летних кафе не допускается: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использование кирпича, строительных блоков и плит, монолитного бетона, железобетона, стальных профилированных листов, баннерной ткани;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прокладка подземных инженерных коммуникаций и проведение строительно-монтажных работ капитального характера;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заполнение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Pr="00F908E4">
        <w:rPr>
          <w:rFonts w:ascii="Times New Roman" w:hAnsi="Times New Roman"/>
          <w:sz w:val="28"/>
          <w:szCs w:val="28"/>
        </w:rPr>
        <w:t>сайдинг</w:t>
      </w:r>
      <w:proofErr w:type="spellEnd"/>
      <w:r w:rsidRPr="00F908E4">
        <w:rPr>
          <w:rFonts w:ascii="Times New Roman" w:hAnsi="Times New Roman"/>
          <w:sz w:val="28"/>
          <w:szCs w:val="28"/>
        </w:rPr>
        <w:t>-панелей и остекления;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- использование для облицовки элементов оборудования кафе и навеса полимерных пленок, черепицы, </w:t>
      </w:r>
      <w:proofErr w:type="spellStart"/>
      <w:r w:rsidRPr="00F908E4">
        <w:rPr>
          <w:rFonts w:ascii="Times New Roman" w:hAnsi="Times New Roman"/>
          <w:sz w:val="28"/>
          <w:szCs w:val="28"/>
        </w:rPr>
        <w:t>металлочерепицы</w:t>
      </w:r>
      <w:proofErr w:type="spellEnd"/>
      <w:r w:rsidRPr="00F908E4">
        <w:rPr>
          <w:rFonts w:ascii="Times New Roman" w:hAnsi="Times New Roman"/>
          <w:sz w:val="28"/>
          <w:szCs w:val="28"/>
        </w:rPr>
        <w:t>, металла, а также рубероида, асбестоцементных плит.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3.5.4. </w:t>
      </w:r>
      <w:proofErr w:type="gramStart"/>
      <w:r w:rsidRPr="00F908E4">
        <w:rPr>
          <w:rFonts w:ascii="Times New Roman" w:hAnsi="Times New Roman"/>
          <w:sz w:val="28"/>
          <w:szCs w:val="28"/>
        </w:rPr>
        <w:t>В случае размещения нескольких летних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летних кафе должны быть выполнены в едином архитектурно-художественном стиле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летнего кафе, которая должна проходить параллельно относительно горизонтальной плоскости фасада, согласно схеме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границ земельного участка для размещения летнего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3.5.5. </w:t>
      </w:r>
      <w:proofErr w:type="gramStart"/>
      <w:r w:rsidRPr="00F908E4">
        <w:rPr>
          <w:rFonts w:ascii="Times New Roman" w:hAnsi="Times New Roman"/>
          <w:sz w:val="28"/>
          <w:szCs w:val="28"/>
        </w:rPr>
        <w:t>Элементы оборудования, используемые при обустройстве летнего кафе, должны быть выполнены в едином архитектурно-художественном стиле, должны соответствовать цветовой гамме утвержденного в установленном порядке Паспорта колористического решения фасада здания, строения, сооружения (согласно цветовому регистру стандартных образцов цвета RAL), а также архитектурно-градостроительному решению окружающей застройки и особенностям благоустройства прилегающей территории.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3.5.6. Не допускается размещение элементов оборудования летнего кафе с заглублением их крепления в плиточное, асфальтное или иное покрытие земельного участка, а также грунт в целях </w:t>
      </w:r>
      <w:proofErr w:type="gramStart"/>
      <w:r w:rsidRPr="00F908E4">
        <w:rPr>
          <w:rFonts w:ascii="Times New Roman" w:hAnsi="Times New Roman"/>
          <w:sz w:val="28"/>
          <w:szCs w:val="28"/>
        </w:rPr>
        <w:t>недопущения нарушения целостности элементов этого покрытия</w:t>
      </w:r>
      <w:proofErr w:type="gramEnd"/>
      <w:r w:rsidRPr="00F908E4">
        <w:rPr>
          <w:rFonts w:ascii="Times New Roman" w:hAnsi="Times New Roman"/>
          <w:sz w:val="28"/>
          <w:szCs w:val="28"/>
        </w:rPr>
        <w:t>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При демонтаже летнего кафе вышеуказанное оборудование и элементы крепления оборудования также подлежат демонтажу.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3.5.7. Зонты, используемые при обустройстве летнего кафе, могут быть как однокупольными, так и многокупольными с центральной опорой: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lastRenderedPageBreak/>
        <w:t>- высота зонтов и маркиз не должна превышать высоту первого этажа (линии перекрытий между первым и вторым этажом) здания, строения, сооружения, занимаемого стационарным предприятием общественного питания;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материалом каркаса устраиваемых зонтов и маркиз может быть металл, дерево (обработанное, окрашенное), а также композитные материалы. В качестве материала покрытия используется ткань со специальной обработкой (защитой) от атмосферных осадков;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цвет зонтов и маркиз летнего кафе необходимо использовать того же цвета, что и плоскости стены первого этажа.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3.5.8. При обустройстве летних кафе не допускается использование шатров.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3.5.9. В составе мебели, используемой при обустройстве летнего кафе, могут использоваться столы, стулья, кресла, диваны и иные предметы мебели.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Использование складной и </w:t>
      </w:r>
      <w:proofErr w:type="spellStart"/>
      <w:r w:rsidRPr="00F908E4">
        <w:rPr>
          <w:rFonts w:ascii="Times New Roman" w:hAnsi="Times New Roman"/>
          <w:sz w:val="28"/>
          <w:szCs w:val="28"/>
        </w:rPr>
        <w:t>цельнопластиковой</w:t>
      </w:r>
      <w:proofErr w:type="spellEnd"/>
      <w:r w:rsidRPr="00F908E4">
        <w:rPr>
          <w:rFonts w:ascii="Times New Roman" w:hAnsi="Times New Roman"/>
          <w:sz w:val="28"/>
          <w:szCs w:val="28"/>
        </w:rPr>
        <w:t xml:space="preserve"> мебели для обустройства летнего кафе не допускается.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3.5.10. Конструкции маркиз, используемых при обустройстве летнего кафе, могут быть односторонние либо двусторонние с соответствующим креплением к основанию. При этом: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нависание лицевых поверхностей маркиз и зонтов не должно превышать 0,5 м. Нависание с торцевых сторон маркиз (фронтонов) не допускается. Организация фронтонов у маркиз также не допускается. Маркиза с торцевых сторон должна быть просматриваемая;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- на лицевых, нависающих поверхностях маркиз и зонтов допускается размещение информации в виде печати на материале маркиз и зонтов с высотой буквенных символов не более 0,2 м, логотипов и товарных знаков предприятия общественного питания - не более 0,3 м. Нанесение информации, логотипов, товарных знаков и других графических элементов на иных элементах оборудования летнего кафе не допускается;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нависание маркиз и зонтов за пределами габаритных размеров летнего кафе недопустимо;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высота маркиз и зонтов от покрытия пола летнего кафе до самой низкой части свисания должна быть не менее 2 м.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3.5.11. Декоративные ограждения, используемые при обустройстве летнего кафе, размещаются по линиям границ земельного участка под летнее кафе.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Секцию декоративного ограждения необходимо чередовать с элементом вертикального и контейнерного озеленения. При этом: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высота декоративных ограждений, используемых при обустройстве летних кафе, должна быть не менее 0,60 м (за исключением случаев устройства контейнеров под озеленение, выполняющих функцию ограждения) и не более 0,90 м, за исключением прозрачных раздвижных, складных декоративных ограждений (допускаются при обустройстве летних кафе);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lastRenderedPageBreak/>
        <w:t>Конструкции декоративных ограждений не должны содержать элементов, создающих угрозу безопасности пешеходного движения.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3.5.12. Элементы вертикального и контейнерного озеленения, используемые при обустройстве летнего кафе, должны быть устойчивыми. При этом: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запрещается использование контейнеров для озеленения, изготовленных из стекла, строительного бетона и необработанного металла;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- использование контейнеров для озеленения со сливным (сливными) отверстием (отверстиями) не допускается;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для организации озеленения летнего кафе допускается использование подвесных контейнеров, в том числе путем их размещения на декоративных ограждениях. При этом высота декоративного ограждения с размещенными на нем контейнерами не должна превышать 0,9 м;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высота озеленения, растений в контейнерах не должна превышать 1,8 м;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- высота шпалер, используемых для обустройства летнего кафе, не должна превышать 1,5 м.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Устройство шпалер на фасадах здания, строения, сооружения, в котором размещено стационарное предприятие общественного питания, не допускается.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Элементы оборудования легковозводимых конструкций (стоек-опор) летних кафе должны быть изготовлены из металла, дерева и композитных материалов.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3.5.13. Высота элементов оборудования летнего кафе не должна превышать высоту первого этажа (линии перекрытий между первым и вторым этажом) здания, строения, сооружения, занимаемого стационарным предприятием общественного питания.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3.5.14. Не допускается использование элементов оборудования летних кафе для размещения рекламных и информационных конструкций, а также иных конструкций (оборудования), не относящихся к целям деятельности летнего кафе по организации дополнительного обслуживания питанием и отдыха потребителей.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3.5.15. Элементы оборудования летних кафе должны содержаться в технически исправном состоянии, быть очищенными от грязи и иного мусора.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Не допускается наличие на элементах оборудования механических повреждений, а также нарушение целостности конструкций, препятствующее функционированию летнего кафе в соответствии с требованиями действующего законодательства. Металлические элементы конструкций, оборудования должны быть </w:t>
      </w:r>
      <w:proofErr w:type="gramStart"/>
      <w:r w:rsidRPr="00F908E4">
        <w:rPr>
          <w:rFonts w:ascii="Times New Roman" w:hAnsi="Times New Roman"/>
          <w:sz w:val="28"/>
          <w:szCs w:val="28"/>
        </w:rPr>
        <w:t>очищены от ржавчины и окрашены</w:t>
      </w:r>
      <w:proofErr w:type="gramEnd"/>
      <w:r w:rsidRPr="00F908E4">
        <w:rPr>
          <w:rFonts w:ascii="Times New Roman" w:hAnsi="Times New Roman"/>
          <w:sz w:val="28"/>
          <w:szCs w:val="28"/>
        </w:rPr>
        <w:t>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5" w:name="Par161"/>
      <w:bookmarkEnd w:id="5"/>
      <w:r w:rsidRPr="00F908E4">
        <w:rPr>
          <w:rFonts w:ascii="Times New Roman" w:hAnsi="Times New Roman"/>
          <w:sz w:val="28"/>
          <w:szCs w:val="28"/>
        </w:rPr>
        <w:t>3.6. Требования к эксплуатации летних кафе при стационарных предприятиях общественного питания: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3.6.1. </w:t>
      </w:r>
      <w:proofErr w:type="gramStart"/>
      <w:r w:rsidRPr="00F908E4">
        <w:rPr>
          <w:rFonts w:ascii="Times New Roman" w:hAnsi="Times New Roman"/>
          <w:sz w:val="28"/>
          <w:szCs w:val="28"/>
        </w:rPr>
        <w:t xml:space="preserve">На территории летнего кафе не допускается использование оборудования, эксплуатация которого связана с выделением острых запахов (шашлычных, чебуречных и иных видов продукции, приготовленной на открытом огне, жаренной в жире или маслах растительного и животного происхождения, а </w:t>
      </w:r>
      <w:r w:rsidRPr="00F908E4">
        <w:rPr>
          <w:rFonts w:ascii="Times New Roman" w:hAnsi="Times New Roman"/>
          <w:sz w:val="28"/>
          <w:szCs w:val="28"/>
        </w:rPr>
        <w:lastRenderedPageBreak/>
        <w:t>также во фритюре), в случае размещения летнего кафе при стационарном предприятии общественного питания, расположенном во встроенных и встроенно-пристроенных помещениях жилых зданий.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3.6.2. Не допускаются использование звуковоспроизводящих устройств и устрой</w:t>
      </w:r>
      <w:proofErr w:type="gramStart"/>
      <w:r w:rsidRPr="00F908E4">
        <w:rPr>
          <w:rFonts w:ascii="Times New Roman" w:hAnsi="Times New Roman"/>
          <w:sz w:val="28"/>
          <w:szCs w:val="28"/>
        </w:rPr>
        <w:t>ств зв</w:t>
      </w:r>
      <w:proofErr w:type="gramEnd"/>
      <w:r w:rsidRPr="00F908E4">
        <w:rPr>
          <w:rFonts w:ascii="Times New Roman" w:hAnsi="Times New Roman"/>
          <w:sz w:val="28"/>
          <w:szCs w:val="28"/>
        </w:rPr>
        <w:t>укоусиления, игра на музыкальных инструментах, пение, а также иные действия, нарушающие требование законодательства о тишине и покое граждан.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3.6.3. Не допускается использование осветительных приборов, влекущих прямое попадание световых лучей в окна жилых помещений в вечернее и ночное время.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3.6.4. Не допускается использование газобаллонных установок.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3.7. В целях осмотра летнего кафе на предмет соответствия требованиям к обустройству летних кафе при стационарных предприятиях общественного питания создается комиссия администрации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8E687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908E4">
        <w:rPr>
          <w:rFonts w:ascii="Times New Roman" w:hAnsi="Times New Roman"/>
          <w:sz w:val="28"/>
          <w:szCs w:val="28"/>
        </w:rPr>
        <w:t xml:space="preserve">, состав которой утверждается муниципальным правовым актом </w:t>
      </w:r>
      <w:proofErr w:type="spellStart"/>
      <w:r w:rsidR="00E34BF6">
        <w:rPr>
          <w:rFonts w:ascii="Times New Roman" w:hAnsi="Times New Roman"/>
          <w:sz w:val="28"/>
          <w:szCs w:val="28"/>
        </w:rPr>
        <w:t>Верхнекарачанского</w:t>
      </w:r>
      <w:proofErr w:type="spellEnd"/>
      <w:r w:rsidR="008E687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908E4">
        <w:rPr>
          <w:rFonts w:ascii="Times New Roman" w:hAnsi="Times New Roman"/>
          <w:sz w:val="28"/>
          <w:szCs w:val="28"/>
        </w:rPr>
        <w:t>.</w:t>
      </w:r>
    </w:p>
    <w:p w:rsidR="008E687A" w:rsidRDefault="008E687A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outlineLvl w:val="1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Приложение N 1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к Порядку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размещения объектов </w:t>
      </w:r>
      <w:proofErr w:type="gramStart"/>
      <w:r w:rsidRPr="00F908E4">
        <w:rPr>
          <w:rFonts w:ascii="Times New Roman" w:hAnsi="Times New Roman"/>
          <w:sz w:val="28"/>
          <w:szCs w:val="28"/>
        </w:rPr>
        <w:t>мелкорозничной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торговли при проведении </w:t>
      </w:r>
      <w:proofErr w:type="gramStart"/>
      <w:r w:rsidRPr="00F908E4">
        <w:rPr>
          <w:rFonts w:ascii="Times New Roman" w:hAnsi="Times New Roman"/>
          <w:sz w:val="28"/>
          <w:szCs w:val="28"/>
        </w:rPr>
        <w:t>праздничных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и иных массовых мероприятий, имеющих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временный характер, и размещения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временных организаций </w:t>
      </w:r>
      <w:proofErr w:type="gramStart"/>
      <w:r w:rsidRPr="00F908E4">
        <w:rPr>
          <w:rFonts w:ascii="Times New Roman" w:hAnsi="Times New Roman"/>
          <w:sz w:val="28"/>
          <w:szCs w:val="28"/>
        </w:rPr>
        <w:t>быстрого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обслуживания (летних кафе)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6" w:name="Par187"/>
      <w:bookmarkEnd w:id="6"/>
      <w:r w:rsidRPr="00F908E4">
        <w:rPr>
          <w:rFonts w:ascii="Times New Roman" w:hAnsi="Times New Roman"/>
          <w:b/>
          <w:bCs/>
          <w:sz w:val="28"/>
          <w:szCs w:val="28"/>
        </w:rPr>
        <w:t>Графическая часть обустройства и эксплуатации летнего кафе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Летние кафе должны непосредственно примыкать к стационарному предприятию общественного питания или отстоять от него не более чем на 5 метров.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84"/>
          <w:sz w:val="28"/>
          <w:szCs w:val="28"/>
        </w:rPr>
        <w:lastRenderedPageBreak/>
        <w:drawing>
          <wp:inline distT="0" distB="0" distL="0" distR="0" wp14:anchorId="45472495" wp14:editId="55532FFC">
            <wp:extent cx="5029200" cy="627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25"/>
          <w:sz w:val="28"/>
          <w:szCs w:val="28"/>
        </w:rPr>
        <w:lastRenderedPageBreak/>
        <w:drawing>
          <wp:inline distT="0" distB="0" distL="0" distR="0" wp14:anchorId="7364B7CD" wp14:editId="79EC2AD5">
            <wp:extent cx="5029200" cy="553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24"/>
          <w:sz w:val="28"/>
          <w:szCs w:val="28"/>
        </w:rPr>
        <w:lastRenderedPageBreak/>
        <w:drawing>
          <wp:inline distT="0" distB="0" distL="0" distR="0" wp14:anchorId="5CDCB7E3" wp14:editId="1A876E5C">
            <wp:extent cx="5029200" cy="424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Не допускается размещение летних кафе на остановочных пунктах пассажирского транспорта, а также в 10-метровой зоне от границ посадочных площадок пассажирского транспорта.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23"/>
          <w:sz w:val="28"/>
          <w:szCs w:val="28"/>
        </w:rPr>
        <w:lastRenderedPageBreak/>
        <w:drawing>
          <wp:inline distT="0" distB="0" distL="0" distR="0" wp14:anchorId="58A192AB" wp14:editId="49847C64">
            <wp:extent cx="5029200" cy="5505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Не допускается размещение летних кафе на тротуарах и площадках, если свободная ширина прохода от ближайших элементов временной организации быстрого обслуживания до края проезжей части, а также границ опор конструкций, стволов деревьев, парковочной разметки автотранспорта или других отдельно стоящих выступающих элементов, включая здания, строения, сооружения, составляет менее 2 метров и не позволяет обеспечить беспрепятственное пешеходное движение.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15"/>
          <w:sz w:val="28"/>
          <w:szCs w:val="28"/>
        </w:rPr>
        <w:lastRenderedPageBreak/>
        <w:drawing>
          <wp:inline distT="0" distB="0" distL="0" distR="0" wp14:anchorId="7AA4F319" wp14:editId="250F0011">
            <wp:extent cx="5029200" cy="5400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Не допускается использование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53"/>
          <w:sz w:val="28"/>
          <w:szCs w:val="28"/>
        </w:rPr>
        <w:lastRenderedPageBreak/>
        <w:drawing>
          <wp:inline distT="0" distB="0" distL="0" distR="0" wp14:anchorId="4B825AED" wp14:editId="62E70C43">
            <wp:extent cx="5029200" cy="4619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31"/>
          <w:sz w:val="28"/>
          <w:szCs w:val="28"/>
        </w:rPr>
        <w:lastRenderedPageBreak/>
        <w:drawing>
          <wp:inline distT="0" distB="0" distL="0" distR="0" wp14:anchorId="54CE6232" wp14:editId="0C99FBAC">
            <wp:extent cx="5029200" cy="4333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При оборудовании летних кафе не допускается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30"/>
          <w:sz w:val="28"/>
          <w:szCs w:val="28"/>
        </w:rPr>
        <w:lastRenderedPageBreak/>
        <w:drawing>
          <wp:inline distT="0" distB="0" distL="0" distR="0" wp14:anchorId="0A58B15B" wp14:editId="0798A88F">
            <wp:extent cx="5029200" cy="560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При оборудовании летних кафе не допускается заполнение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Pr="00F908E4">
        <w:rPr>
          <w:rFonts w:ascii="Times New Roman" w:hAnsi="Times New Roman"/>
          <w:sz w:val="28"/>
          <w:szCs w:val="28"/>
        </w:rPr>
        <w:t>сайдинг</w:t>
      </w:r>
      <w:proofErr w:type="spellEnd"/>
      <w:r w:rsidRPr="00F908E4">
        <w:rPr>
          <w:rFonts w:ascii="Times New Roman" w:hAnsi="Times New Roman"/>
          <w:sz w:val="28"/>
          <w:szCs w:val="28"/>
        </w:rPr>
        <w:t xml:space="preserve">-панелей и остекления, использование для облицовки элементов оборудования кафе и навеса полимерных пленок, черепицы, </w:t>
      </w:r>
      <w:proofErr w:type="spellStart"/>
      <w:r w:rsidRPr="00F908E4">
        <w:rPr>
          <w:rFonts w:ascii="Times New Roman" w:hAnsi="Times New Roman"/>
          <w:sz w:val="28"/>
          <w:szCs w:val="28"/>
        </w:rPr>
        <w:t>металлочерепицы</w:t>
      </w:r>
      <w:proofErr w:type="spellEnd"/>
      <w:r w:rsidRPr="00F908E4">
        <w:rPr>
          <w:rFonts w:ascii="Times New Roman" w:hAnsi="Times New Roman"/>
          <w:sz w:val="28"/>
          <w:szCs w:val="28"/>
        </w:rPr>
        <w:t>, металла, а также рубероида, асбестоцементных плит.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75"/>
          <w:sz w:val="28"/>
          <w:szCs w:val="28"/>
        </w:rPr>
        <w:lastRenderedPageBreak/>
        <w:drawing>
          <wp:inline distT="0" distB="0" distL="0" distR="0" wp14:anchorId="068727C8" wp14:editId="0A0DCF1E">
            <wp:extent cx="5029200" cy="489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В случае размещения нескольких летних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летних кафе должны быть выполнены в едином архитектурно-художественном стиле, должны соответствовать цветовой гамме утвержденного в установленном порядке Паспорта колористического решения фасада здания, строения, сооружения (согласно цветовому регистру стандартных образцов цвета RAL) с соблюдением единой линии размещения крайних</w:t>
      </w:r>
      <w:proofErr w:type="gramEnd"/>
      <w:r w:rsidRPr="00F908E4">
        <w:rPr>
          <w:rFonts w:ascii="Times New Roman" w:hAnsi="Times New Roman"/>
          <w:sz w:val="28"/>
          <w:szCs w:val="28"/>
        </w:rPr>
        <w:t xml:space="preserve"> точек выступа элементов оборудования летнего кафе, которая должна проходить параллельно относительно горизонтальной плоскости фасада (на плане).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70"/>
          <w:sz w:val="28"/>
          <w:szCs w:val="28"/>
        </w:rPr>
        <w:lastRenderedPageBreak/>
        <w:drawing>
          <wp:inline distT="0" distB="0" distL="0" distR="0" wp14:anchorId="4ECF72DC" wp14:editId="07764E46">
            <wp:extent cx="5029200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525"/>
          <w:sz w:val="28"/>
          <w:szCs w:val="28"/>
        </w:rPr>
        <w:lastRenderedPageBreak/>
        <w:drawing>
          <wp:inline distT="0" distB="0" distL="0" distR="0" wp14:anchorId="60A57991" wp14:editId="47359AF9">
            <wp:extent cx="5029200" cy="6800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Зонты, используемые при обустройстве летнего кафе, могут быть как однокупольными, так и многокупольными с центральной опорой.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98"/>
          <w:sz w:val="28"/>
          <w:szCs w:val="28"/>
        </w:rPr>
        <w:lastRenderedPageBreak/>
        <w:drawing>
          <wp:inline distT="0" distB="0" distL="0" distR="0" wp14:anchorId="6E87207D" wp14:editId="50F65A0A">
            <wp:extent cx="5029200" cy="5191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74"/>
          <w:sz w:val="28"/>
          <w:szCs w:val="28"/>
        </w:rPr>
        <w:lastRenderedPageBreak/>
        <w:drawing>
          <wp:inline distT="0" distB="0" distL="0" distR="0" wp14:anchorId="15E90A6D" wp14:editId="2841B471">
            <wp:extent cx="5029200" cy="4886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На лицевых, нависающих поверхностях маркиз и зонтов допускается размещение информации в виде печати на материале маркиз и зонтов с высотой буквенных символов не более 0,2 м, логотипов и товарных знаков предприятия общественного питания - не более 0,3 м.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269"/>
          <w:sz w:val="28"/>
          <w:szCs w:val="28"/>
        </w:rPr>
        <w:lastRenderedPageBreak/>
        <w:drawing>
          <wp:inline distT="0" distB="0" distL="0" distR="0" wp14:anchorId="7BB41968" wp14:editId="473F9A20">
            <wp:extent cx="5029200" cy="3552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137"/>
          <w:sz w:val="28"/>
          <w:szCs w:val="28"/>
        </w:rPr>
        <w:drawing>
          <wp:inline distT="0" distB="0" distL="0" distR="0" wp14:anchorId="6E089451" wp14:editId="5A2EC755">
            <wp:extent cx="5029200" cy="1876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Нанесение информации, логотипов, товарных знаков и других графических элементов на иных элементах оборудования летнего кафе недопустимо.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617"/>
          <w:sz w:val="28"/>
          <w:szCs w:val="28"/>
        </w:rPr>
        <w:lastRenderedPageBreak/>
        <w:drawing>
          <wp:inline distT="0" distB="0" distL="0" distR="0" wp14:anchorId="4FA1F4E6" wp14:editId="133D0069">
            <wp:extent cx="4248150" cy="7972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Не допускается использование глухих конструкций, а также строительных передвижных (инвентарных) металлических ограждений.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31"/>
          <w:sz w:val="28"/>
          <w:szCs w:val="28"/>
        </w:rPr>
        <w:lastRenderedPageBreak/>
        <w:drawing>
          <wp:inline distT="0" distB="0" distL="0" distR="0" wp14:anchorId="2645825B" wp14:editId="53A6981A">
            <wp:extent cx="5029200" cy="5610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501"/>
          <w:sz w:val="28"/>
          <w:szCs w:val="28"/>
        </w:rPr>
        <w:lastRenderedPageBreak/>
        <w:drawing>
          <wp:inline distT="0" distB="0" distL="0" distR="0" wp14:anchorId="3925FC61" wp14:editId="014FF467">
            <wp:extent cx="5029200" cy="6496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908E4">
        <w:rPr>
          <w:rFonts w:ascii="Times New Roman" w:hAnsi="Times New Roman"/>
          <w:sz w:val="28"/>
          <w:szCs w:val="28"/>
        </w:rPr>
        <w:t>Использование контейнеров для озеленения со сливным (сливными) отверстием (отверстиями) не допускается.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401"/>
          <w:sz w:val="28"/>
          <w:szCs w:val="28"/>
        </w:rPr>
        <w:lastRenderedPageBreak/>
        <w:drawing>
          <wp:inline distT="0" distB="0" distL="0" distR="0" wp14:anchorId="735FBAC1" wp14:editId="3A8C65D1">
            <wp:extent cx="5029200" cy="5229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Для организации озеленения допускается использование подвесных контейнеров, в том числе путем их размещения на декоративных ограждениях.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19"/>
          <w:sz w:val="28"/>
          <w:szCs w:val="28"/>
        </w:rPr>
        <w:lastRenderedPageBreak/>
        <w:drawing>
          <wp:inline distT="0" distB="0" distL="0" distR="0" wp14:anchorId="372AD0ED" wp14:editId="009DF150">
            <wp:extent cx="5029200" cy="4191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Высота шпалер, используемых при обустройстве летнего кафе, не должна превышать 1,5 м.</w:t>
      </w:r>
    </w:p>
    <w:p w:rsidR="00C331DF" w:rsidRDefault="00C331DF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outlineLvl w:val="1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Приложение N 2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к Порядку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размещения объектов </w:t>
      </w:r>
      <w:proofErr w:type="gramStart"/>
      <w:r w:rsidRPr="00F908E4">
        <w:rPr>
          <w:rFonts w:ascii="Times New Roman" w:hAnsi="Times New Roman"/>
          <w:sz w:val="28"/>
          <w:szCs w:val="28"/>
        </w:rPr>
        <w:t>мелкорозничной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торговли при проведении </w:t>
      </w:r>
      <w:proofErr w:type="gramStart"/>
      <w:r w:rsidRPr="00F908E4">
        <w:rPr>
          <w:rFonts w:ascii="Times New Roman" w:hAnsi="Times New Roman"/>
          <w:sz w:val="28"/>
          <w:szCs w:val="28"/>
        </w:rPr>
        <w:t>праздничных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и иных массовых мероприятий, имеющих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временный характер, и размещения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 xml:space="preserve">временных организаций </w:t>
      </w:r>
      <w:proofErr w:type="gramStart"/>
      <w:r w:rsidRPr="00F908E4">
        <w:rPr>
          <w:rFonts w:ascii="Times New Roman" w:hAnsi="Times New Roman"/>
          <w:sz w:val="28"/>
          <w:szCs w:val="28"/>
        </w:rPr>
        <w:t>быстрого</w:t>
      </w:r>
      <w:proofErr w:type="gramEnd"/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sz w:val="28"/>
          <w:szCs w:val="28"/>
        </w:rPr>
        <w:t>обслуживания (летних кафе)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7" w:name="Par291"/>
      <w:bookmarkEnd w:id="7"/>
      <w:r w:rsidRPr="00F908E4">
        <w:rPr>
          <w:rFonts w:ascii="Times New Roman" w:hAnsi="Times New Roman"/>
          <w:b/>
          <w:bCs/>
          <w:sz w:val="28"/>
          <w:szCs w:val="28"/>
        </w:rPr>
        <w:t>Эскиз типового размещения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908E4">
        <w:rPr>
          <w:rFonts w:ascii="Times New Roman" w:hAnsi="Times New Roman"/>
          <w:b/>
          <w:bCs/>
          <w:sz w:val="28"/>
          <w:szCs w:val="28"/>
        </w:rPr>
        <w:t>временной организации быстрого обслуживания (летнего кафе)</w:t>
      </w: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B0773A" w:rsidP="00F908E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773A" w:rsidRPr="00F908E4" w:rsidRDefault="00C914FF" w:rsidP="00F908E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F908E4">
        <w:rPr>
          <w:rFonts w:ascii="Times New Roman" w:hAnsi="Times New Roman"/>
          <w:noProof/>
          <w:position w:val="-395"/>
          <w:sz w:val="28"/>
          <w:szCs w:val="28"/>
        </w:rPr>
        <w:drawing>
          <wp:inline distT="0" distB="0" distL="0" distR="0" wp14:anchorId="463F3C0A" wp14:editId="02EF2B65">
            <wp:extent cx="4981575" cy="5153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73A" w:rsidRPr="00F908E4" w:rsidSect="002915C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0FC" w:rsidRDefault="006320FC" w:rsidP="005B0146">
      <w:r>
        <w:separator/>
      </w:r>
    </w:p>
  </w:endnote>
  <w:endnote w:type="continuationSeparator" w:id="0">
    <w:p w:rsidR="006320FC" w:rsidRDefault="006320FC" w:rsidP="005B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0FC" w:rsidRDefault="006320FC" w:rsidP="005B0146">
      <w:r>
        <w:separator/>
      </w:r>
    </w:p>
  </w:footnote>
  <w:footnote w:type="continuationSeparator" w:id="0">
    <w:p w:rsidR="006320FC" w:rsidRDefault="006320FC" w:rsidP="005B0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46" w:rsidRDefault="005B01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73A"/>
    <w:rsid w:val="00031280"/>
    <w:rsid w:val="00134BD1"/>
    <w:rsid w:val="001A4234"/>
    <w:rsid w:val="00207EC9"/>
    <w:rsid w:val="002915CB"/>
    <w:rsid w:val="003814BD"/>
    <w:rsid w:val="003C2C66"/>
    <w:rsid w:val="00426667"/>
    <w:rsid w:val="004B713B"/>
    <w:rsid w:val="005772A8"/>
    <w:rsid w:val="005A3356"/>
    <w:rsid w:val="005B0146"/>
    <w:rsid w:val="006320FC"/>
    <w:rsid w:val="006F6692"/>
    <w:rsid w:val="008C7D57"/>
    <w:rsid w:val="008E5CA2"/>
    <w:rsid w:val="008E687A"/>
    <w:rsid w:val="00B0773A"/>
    <w:rsid w:val="00BC7C48"/>
    <w:rsid w:val="00BD4168"/>
    <w:rsid w:val="00BE7CCD"/>
    <w:rsid w:val="00C321B4"/>
    <w:rsid w:val="00C331DF"/>
    <w:rsid w:val="00C56ACA"/>
    <w:rsid w:val="00C914FF"/>
    <w:rsid w:val="00D63720"/>
    <w:rsid w:val="00E34BF6"/>
    <w:rsid w:val="00E67DEF"/>
    <w:rsid w:val="00F9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rsid w:val="00C914FF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C914FF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C914FF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C914FF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C914FF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C914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914FF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link w:val="70"/>
    <w:qFormat/>
    <w:rsid w:val="00C914FF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C914F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1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146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B01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146"/>
    <w:rPr>
      <w:sz w:val="22"/>
      <w:szCs w:val="22"/>
      <w:lang w:eastAsia="en-US"/>
    </w:rPr>
  </w:style>
  <w:style w:type="character" w:customStyle="1" w:styleId="10">
    <w:name w:val="Заголовок 1 Знак"/>
    <w:aliases w:val="!Части документа Знак"/>
    <w:link w:val="1"/>
    <w:rsid w:val="00C914F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C914FF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C914FF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C914FF"/>
    <w:rPr>
      <w:rFonts w:ascii="Arial" w:eastAsia="Times New Roman" w:hAnsi="Arial"/>
      <w:b/>
      <w:bCs/>
      <w:sz w:val="26"/>
      <w:szCs w:val="28"/>
    </w:rPr>
  </w:style>
  <w:style w:type="character" w:customStyle="1" w:styleId="50">
    <w:name w:val="Заголовок 5 Знак"/>
    <w:link w:val="5"/>
    <w:rsid w:val="00C914FF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914FF"/>
    <w:rPr>
      <w:rFonts w:ascii="Arial" w:eastAsia="Times New Roman" w:hAnsi="Arial"/>
      <w:b/>
      <w:sz w:val="32"/>
      <w:szCs w:val="24"/>
    </w:rPr>
  </w:style>
  <w:style w:type="character" w:customStyle="1" w:styleId="70">
    <w:name w:val="Заголовок 7 Знак"/>
    <w:link w:val="7"/>
    <w:rsid w:val="00C914FF"/>
    <w:rPr>
      <w:rFonts w:ascii="Arial" w:eastAsia="Times New Roman" w:hAnsi="Arial"/>
      <w:sz w:val="28"/>
      <w:szCs w:val="24"/>
    </w:rPr>
  </w:style>
  <w:style w:type="character" w:customStyle="1" w:styleId="90">
    <w:name w:val="Заголовок 9 Знак"/>
    <w:link w:val="9"/>
    <w:rsid w:val="00C914FF"/>
    <w:rPr>
      <w:rFonts w:ascii="Arial" w:eastAsia="Times New Roman" w:hAnsi="Arial" w:cs="Arial"/>
      <w:sz w:val="22"/>
      <w:szCs w:val="22"/>
    </w:rPr>
  </w:style>
  <w:style w:type="character" w:styleId="HTML">
    <w:name w:val="HTML Variable"/>
    <w:aliases w:val="!Ссылки в документе"/>
    <w:rsid w:val="00C914FF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C914FF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C914FF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C914F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rsid w:val="00C914FF"/>
    <w:rPr>
      <w:color w:val="0000FF"/>
      <w:u w:val="none"/>
    </w:rPr>
  </w:style>
  <w:style w:type="paragraph" w:customStyle="1" w:styleId="Application">
    <w:name w:val="Application!Приложение"/>
    <w:rsid w:val="00C914FF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C914FF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C914FF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C914FF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11">
    <w:name w:val="1Орган_ПР"/>
    <w:basedOn w:val="a"/>
    <w:link w:val="12"/>
    <w:qFormat/>
    <w:rsid w:val="00C914FF"/>
    <w:pPr>
      <w:snapToGrid w:val="0"/>
      <w:jc w:val="center"/>
    </w:pPr>
    <w:rPr>
      <w:rFonts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C914F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C914FF"/>
    <w:pPr>
      <w:ind w:right="4536"/>
    </w:pPr>
    <w:rPr>
      <w:rFonts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C914FF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31">
    <w:name w:val="3Приложение"/>
    <w:basedOn w:val="a"/>
    <w:link w:val="32"/>
    <w:qFormat/>
    <w:rsid w:val="00C914FF"/>
    <w:pPr>
      <w:ind w:left="5103"/>
    </w:pPr>
    <w:rPr>
      <w:sz w:val="26"/>
      <w:szCs w:val="28"/>
    </w:rPr>
  </w:style>
  <w:style w:type="character" w:customStyle="1" w:styleId="32">
    <w:name w:val="3Приложение Знак"/>
    <w:link w:val="31"/>
    <w:rsid w:val="00C914FF"/>
    <w:rPr>
      <w:rFonts w:ascii="Arial" w:eastAsia="Times New Roman" w:hAnsi="Arial"/>
      <w:sz w:val="26"/>
      <w:szCs w:val="28"/>
    </w:rPr>
  </w:style>
  <w:style w:type="paragraph" w:customStyle="1" w:styleId="4-">
    <w:name w:val="4Таблица-Т"/>
    <w:basedOn w:val="31"/>
    <w:qFormat/>
    <w:rsid w:val="00C914FF"/>
    <w:pPr>
      <w:ind w:left="0"/>
    </w:pPr>
    <w:rPr>
      <w:sz w:val="22"/>
    </w:rPr>
  </w:style>
  <w:style w:type="paragraph" w:styleId="ac">
    <w:name w:val="caption"/>
    <w:basedOn w:val="a"/>
    <w:next w:val="a"/>
    <w:qFormat/>
    <w:rsid w:val="00C914F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styleId="ad">
    <w:name w:val="Title"/>
    <w:basedOn w:val="a"/>
    <w:link w:val="ae"/>
    <w:qFormat/>
    <w:rsid w:val="00C914FF"/>
    <w:pPr>
      <w:jc w:val="center"/>
    </w:pPr>
    <w:rPr>
      <w:b/>
      <w:sz w:val="26"/>
    </w:rPr>
  </w:style>
  <w:style w:type="character" w:customStyle="1" w:styleId="ae">
    <w:name w:val="Название Знак"/>
    <w:link w:val="ad"/>
    <w:rsid w:val="00C914FF"/>
    <w:rPr>
      <w:rFonts w:ascii="Arial" w:eastAsia="Times New Roman" w:hAnsi="Arial"/>
      <w:b/>
      <w:sz w:val="26"/>
      <w:szCs w:val="24"/>
    </w:rPr>
  </w:style>
  <w:style w:type="paragraph" w:styleId="af">
    <w:name w:val="Subtitle"/>
    <w:basedOn w:val="a"/>
    <w:link w:val="af0"/>
    <w:qFormat/>
    <w:rsid w:val="00C914FF"/>
    <w:pPr>
      <w:ind w:right="-766"/>
      <w:jc w:val="center"/>
    </w:pPr>
    <w:rPr>
      <w:b/>
      <w:sz w:val="26"/>
      <w:szCs w:val="20"/>
    </w:rPr>
  </w:style>
  <w:style w:type="character" w:customStyle="1" w:styleId="af0">
    <w:name w:val="Подзаголовок Знак"/>
    <w:link w:val="af"/>
    <w:rsid w:val="00C914FF"/>
    <w:rPr>
      <w:rFonts w:ascii="Arial" w:eastAsia="Times New Roman" w:hAnsi="Arial"/>
      <w:b/>
      <w:sz w:val="26"/>
    </w:rPr>
  </w:style>
  <w:style w:type="table" w:styleId="af1">
    <w:name w:val="Table Grid"/>
    <w:basedOn w:val="a1"/>
    <w:uiPriority w:val="59"/>
    <w:rsid w:val="001A4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rsid w:val="00C914FF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C914FF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C914FF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C914FF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C914FF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C914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914FF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link w:val="70"/>
    <w:qFormat/>
    <w:rsid w:val="00C914FF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C914F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1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146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B01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146"/>
    <w:rPr>
      <w:sz w:val="22"/>
      <w:szCs w:val="22"/>
      <w:lang w:eastAsia="en-US"/>
    </w:rPr>
  </w:style>
  <w:style w:type="character" w:customStyle="1" w:styleId="10">
    <w:name w:val="Заголовок 1 Знак"/>
    <w:aliases w:val="!Части документа Знак"/>
    <w:link w:val="1"/>
    <w:rsid w:val="00C914F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C914FF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C914FF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C914FF"/>
    <w:rPr>
      <w:rFonts w:ascii="Arial" w:eastAsia="Times New Roman" w:hAnsi="Arial"/>
      <w:b/>
      <w:bCs/>
      <w:sz w:val="26"/>
      <w:szCs w:val="28"/>
    </w:rPr>
  </w:style>
  <w:style w:type="character" w:customStyle="1" w:styleId="50">
    <w:name w:val="Заголовок 5 Знак"/>
    <w:link w:val="5"/>
    <w:rsid w:val="00C914FF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914FF"/>
    <w:rPr>
      <w:rFonts w:ascii="Arial" w:eastAsia="Times New Roman" w:hAnsi="Arial"/>
      <w:b/>
      <w:sz w:val="32"/>
      <w:szCs w:val="24"/>
    </w:rPr>
  </w:style>
  <w:style w:type="character" w:customStyle="1" w:styleId="70">
    <w:name w:val="Заголовок 7 Знак"/>
    <w:link w:val="7"/>
    <w:rsid w:val="00C914FF"/>
    <w:rPr>
      <w:rFonts w:ascii="Arial" w:eastAsia="Times New Roman" w:hAnsi="Arial"/>
      <w:sz w:val="28"/>
      <w:szCs w:val="24"/>
    </w:rPr>
  </w:style>
  <w:style w:type="character" w:customStyle="1" w:styleId="90">
    <w:name w:val="Заголовок 9 Знак"/>
    <w:link w:val="9"/>
    <w:rsid w:val="00C914FF"/>
    <w:rPr>
      <w:rFonts w:ascii="Arial" w:eastAsia="Times New Roman" w:hAnsi="Arial" w:cs="Arial"/>
      <w:sz w:val="22"/>
      <w:szCs w:val="22"/>
    </w:rPr>
  </w:style>
  <w:style w:type="character" w:styleId="HTML">
    <w:name w:val="HTML Variable"/>
    <w:aliases w:val="!Ссылки в документе"/>
    <w:rsid w:val="00C914FF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C914FF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C914FF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C914F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rsid w:val="00C914FF"/>
    <w:rPr>
      <w:color w:val="0000FF"/>
      <w:u w:val="none"/>
    </w:rPr>
  </w:style>
  <w:style w:type="paragraph" w:customStyle="1" w:styleId="Application">
    <w:name w:val="Application!Приложение"/>
    <w:rsid w:val="00C914FF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C914FF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C914FF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C914FF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11">
    <w:name w:val="1Орган_ПР"/>
    <w:basedOn w:val="a"/>
    <w:link w:val="12"/>
    <w:qFormat/>
    <w:rsid w:val="00C914FF"/>
    <w:pPr>
      <w:snapToGrid w:val="0"/>
      <w:jc w:val="center"/>
    </w:pPr>
    <w:rPr>
      <w:rFonts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C914F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C914FF"/>
    <w:pPr>
      <w:ind w:right="4536"/>
    </w:pPr>
    <w:rPr>
      <w:rFonts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C914FF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31">
    <w:name w:val="3Приложение"/>
    <w:basedOn w:val="a"/>
    <w:link w:val="32"/>
    <w:qFormat/>
    <w:rsid w:val="00C914FF"/>
    <w:pPr>
      <w:ind w:left="5103"/>
    </w:pPr>
    <w:rPr>
      <w:sz w:val="26"/>
      <w:szCs w:val="28"/>
    </w:rPr>
  </w:style>
  <w:style w:type="character" w:customStyle="1" w:styleId="32">
    <w:name w:val="3Приложение Знак"/>
    <w:link w:val="31"/>
    <w:rsid w:val="00C914FF"/>
    <w:rPr>
      <w:rFonts w:ascii="Arial" w:eastAsia="Times New Roman" w:hAnsi="Arial"/>
      <w:sz w:val="26"/>
      <w:szCs w:val="28"/>
    </w:rPr>
  </w:style>
  <w:style w:type="paragraph" w:customStyle="1" w:styleId="4-">
    <w:name w:val="4Таблица-Т"/>
    <w:basedOn w:val="31"/>
    <w:qFormat/>
    <w:rsid w:val="00C914FF"/>
    <w:pPr>
      <w:ind w:left="0"/>
    </w:pPr>
    <w:rPr>
      <w:sz w:val="22"/>
    </w:rPr>
  </w:style>
  <w:style w:type="paragraph" w:styleId="ac">
    <w:name w:val="caption"/>
    <w:basedOn w:val="a"/>
    <w:next w:val="a"/>
    <w:qFormat/>
    <w:rsid w:val="00C914F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styleId="ad">
    <w:name w:val="Title"/>
    <w:basedOn w:val="a"/>
    <w:link w:val="ae"/>
    <w:qFormat/>
    <w:rsid w:val="00C914FF"/>
    <w:pPr>
      <w:jc w:val="center"/>
    </w:pPr>
    <w:rPr>
      <w:b/>
      <w:sz w:val="26"/>
    </w:rPr>
  </w:style>
  <w:style w:type="character" w:customStyle="1" w:styleId="ae">
    <w:name w:val="Название Знак"/>
    <w:link w:val="ad"/>
    <w:rsid w:val="00C914FF"/>
    <w:rPr>
      <w:rFonts w:ascii="Arial" w:eastAsia="Times New Roman" w:hAnsi="Arial"/>
      <w:b/>
      <w:sz w:val="26"/>
      <w:szCs w:val="24"/>
    </w:rPr>
  </w:style>
  <w:style w:type="paragraph" w:styleId="af">
    <w:name w:val="Subtitle"/>
    <w:basedOn w:val="a"/>
    <w:link w:val="af0"/>
    <w:qFormat/>
    <w:rsid w:val="00C914FF"/>
    <w:pPr>
      <w:ind w:right="-766"/>
      <w:jc w:val="center"/>
    </w:pPr>
    <w:rPr>
      <w:b/>
      <w:sz w:val="26"/>
      <w:szCs w:val="20"/>
    </w:rPr>
  </w:style>
  <w:style w:type="character" w:customStyle="1" w:styleId="af0">
    <w:name w:val="Подзаголовок Знак"/>
    <w:link w:val="af"/>
    <w:rsid w:val="00C914FF"/>
    <w:rPr>
      <w:rFonts w:ascii="Arial" w:eastAsia="Times New Roman" w:hAnsi="Arial"/>
      <w:b/>
      <w:sz w:val="26"/>
    </w:rPr>
  </w:style>
  <w:style w:type="table" w:styleId="af1">
    <w:name w:val="Table Grid"/>
    <w:basedOn w:val="a1"/>
    <w:uiPriority w:val="59"/>
    <w:rsid w:val="001A4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129</TotalTime>
  <Pages>1</Pages>
  <Words>4018</Words>
  <Characters>22907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26872</CharactersWithSpaces>
  <SharedDoc>false</SharedDoc>
  <HLinks>
    <vt:vector size="204" baseType="variant">
      <vt:variant>
        <vt:i4>4849670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consultantplus://offline/ref=EF416E55D7A0C385AEBA1C7826C07A2CEA4614B94689AC1ACAA5FDCE7D873DABD1C3B5F798DB1A18F66844F9424B7A610B2CE25504F98DF4C408D3y0S9M</vt:lpwstr>
      </vt:variant>
      <vt:variant>
        <vt:lpwstr/>
      </vt:variant>
      <vt:variant>
        <vt:i4>4849670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consultantplus://offline/ref=EF416E55D7A0C385AEBA1C7826C07A2CEA4614B94689AC1ACAA5FDCE7D873DABD1C3B5F798DB1A18F66844F9424B7A610B2CE25504F98DF4C408D3y0S9M</vt:lpwstr>
      </vt:variant>
      <vt:variant>
        <vt:lpwstr/>
      </vt:variant>
      <vt:variant>
        <vt:i4>4849677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consultantplus://offline/ref=EF416E55D7A0C385AEBA1C7826C07A2CEA4614B94986A015CAA5FDCE7D873DABD1C3B5F798DB1A18F66940F0424B7A610B2CE25504F98DF4C408D3y0S9M</vt:lpwstr>
      </vt:variant>
      <vt:variant>
        <vt:lpwstr/>
      </vt:variant>
      <vt:variant>
        <vt:i4>4849673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consultantplus://offline/ref=EF416E55D7A0C385AEBA1C7826C07A2CEA4614B94986A015CAA5FDCE7D873DABD1C3B5F798DB1A18F66944F0424B7A610B2CE25504F98DF4C408D3y0S9M</vt:lpwstr>
      </vt:variant>
      <vt:variant>
        <vt:lpwstr/>
      </vt:variant>
      <vt:variant>
        <vt:i4>6422587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Par291</vt:lpwstr>
      </vt:variant>
      <vt:variant>
        <vt:i4>6750266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Par187</vt:lpwstr>
      </vt:variant>
      <vt:variant>
        <vt:i4>6357044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Par161</vt:lpwstr>
      </vt:variant>
      <vt:variant>
        <vt:i4>5767170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Par97</vt:lpwstr>
      </vt:variant>
      <vt:variant>
        <vt:i4>6422587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Par291</vt:lpwstr>
      </vt:variant>
      <vt:variant>
        <vt:i4>5832706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6815795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Par118</vt:lpwstr>
      </vt:variant>
      <vt:variant>
        <vt:i4>6815795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Par118</vt:lpwstr>
      </vt:variant>
      <vt:variant>
        <vt:i4>6750266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Par187</vt:lpwstr>
      </vt:variant>
      <vt:variant>
        <vt:i4>6357044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Par161</vt:lpwstr>
      </vt:variant>
      <vt:variant>
        <vt:i4>6815795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Par118</vt:lpwstr>
      </vt:variant>
      <vt:variant>
        <vt:i4>5767170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Par97</vt:lpwstr>
      </vt:variant>
      <vt:variant>
        <vt:i4>4849675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consultantplus://offline/ref=EF416E55D7A0C385AEBA1C7826C07A2CEA4614B94986A015CAA5FDCE7D873DABD1C3B5F798DB1A18F66846F1424B7A610B2CE25504F98DF4C408D3y0S9M</vt:lpwstr>
      </vt:variant>
      <vt:variant>
        <vt:lpwstr/>
      </vt:variant>
      <vt:variant>
        <vt:i4>4849759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consultantplus://offline/ref=EF416E55D7A0C385AEBA1C7826C07A2CEA4614B94986A01ACCA5FDCE7D873DABD1C3B5F798DB1A18F66845F0424B7A610B2CE25504F98DF4C408D3y0S9M</vt:lpwstr>
      </vt:variant>
      <vt:variant>
        <vt:lpwstr/>
      </vt:variant>
      <vt:variant>
        <vt:i4>4849673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consultantplus://offline/ref=EF416E55D7A0C385AEBA1C7826C07A2CEA4614B94986A015CAA5FDCE7D873DABD1C3B5F798DB1A18F66844F1424B7A610B2CE25504F98DF4C408D3y0S9M</vt:lpwstr>
      </vt:variant>
      <vt:variant>
        <vt:lpwstr/>
      </vt:variant>
      <vt:variant>
        <vt:i4>4849759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consultantplus://offline/ref=EF416E55D7A0C385AEBA1C7826C07A2CEA4614B94986A01ACCA5FDCE7D873DABD1C3B5F798DB1A18F66845F0424B7A610B2CE25504F98DF4C408D3y0S9M</vt:lpwstr>
      </vt:variant>
      <vt:variant>
        <vt:lpwstr/>
      </vt:variant>
      <vt:variant>
        <vt:i4>4849758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consultantplus://offline/ref=EF416E55D7A0C385AEBA1C7826C07A2CEA4614B94986A015CAA5FDCE7D873DABD1C3B5F798DB1A18F66844FF424B7A610B2CE25504F98DF4C408D3y0S9M</vt:lpwstr>
      </vt:variant>
      <vt:variant>
        <vt:lpwstr/>
      </vt:variant>
      <vt:variant>
        <vt:i4>4849664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consultantplus://offline/ref=EF416E55D7A0C385AEBA1C7826C07A2CEA4614B94986A015CAA5FDCE7D873DABD1C3B5F798DB1A18F66844F8424B7A610B2CE25504F98DF4C408D3y0S9M</vt:lpwstr>
      </vt:variant>
      <vt:variant>
        <vt:lpwstr/>
      </vt:variant>
      <vt:variant>
        <vt:i4>4849671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consultantplus://offline/ref=EF416E55D7A0C385AEBA1C7826C07A2CEA4614B94689AC1ACAA5FDCE7D873DABD1C3B5F798DB1A18F66844F8424B7A610B2CE25504F98DF4C408D3y0S9M</vt:lpwstr>
      </vt:variant>
      <vt:variant>
        <vt:lpwstr/>
      </vt:variant>
      <vt:variant>
        <vt:i4>4849672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consultantplus://offline/ref=EF416E55D7A0C385AEBA1C7826C07A2CEA4614B94986A015CAA5FDCE7D873DABD1C3B5F798DB1A18F66845F1424B7A610B2CE25504F98DF4C408D3y0S9M</vt:lpwstr>
      </vt:variant>
      <vt:variant>
        <vt:lpwstr/>
      </vt:variant>
      <vt:variant>
        <vt:i4>4849670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consultantplus://offline/ref=EF416E55D7A0C385AEBA1C7826C07A2CEA4614B94689AC1ACAA5FDCE7D873DABD1C3B5F798DB1A18F66844F9424B7A610B2CE25504F98DF4C408D3y0S9M</vt:lpwstr>
      </vt:variant>
      <vt:variant>
        <vt:lpwstr/>
      </vt:variant>
      <vt:variant>
        <vt:i4>4849673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consultantplus://offline/ref=EF416E55D7A0C385AEBA1C7826C07A2CEA4614B94986A015CAA5FDCE7D873DABD1C3B5F798DB1A18F66845F0424B7A610B2CE25504F98DF4C408D3y0S9M</vt:lpwstr>
      </vt:variant>
      <vt:variant>
        <vt:lpwstr/>
      </vt:variant>
      <vt:variant>
        <vt:i4>4849679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consultantplus://offline/ref=EF416E55D7A0C385AEBA1C7826C07A2CEA4614B94689AC1ACAA5FDCE7D873DABD1C3B5F798DB1A18F66845F1424B7A610B2CE25504F98DF4C408D3y0S9M</vt:lpwstr>
      </vt:variant>
      <vt:variant>
        <vt:lpwstr/>
      </vt:variant>
      <vt:variant>
        <vt:i4>5373954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Par37</vt:lpwstr>
      </vt:variant>
      <vt:variant>
        <vt:i4>4849759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consultantplus://offline/ref=EF416E55D7A0C385AEBA1C7826C07A2CEA4614B94986A015CAA5FDCE7D873DABD1C3B5F798DB1A18F66845FF424B7A610B2CE25504F98DF4C408D3y0S9M</vt:lpwstr>
      </vt:variant>
      <vt:variant>
        <vt:lpwstr/>
      </vt:variant>
      <vt:variant>
        <vt:i4>2097206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consultantplus://offline/ref=EF416E55D7A0C385AEBA027530AC2529E84D4BB34887AF4593FAA6932A8E37FC968CECB5DCD6191AF46311A80D4A26265E3FE15C04FB84E8yCS6M</vt:lpwstr>
      </vt:variant>
      <vt:variant>
        <vt:lpwstr/>
      </vt:variant>
      <vt:variant>
        <vt:i4>2097252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consultantplus://offline/ref=EF416E55D7A0C385AEBA027530AC2529E8484DB54186AF4593FAA6932A8E37FC968CECB5DCD7181FF56311A80D4A26265E3FE15C04FB84E8yCS6M</vt:lpwstr>
      </vt:variant>
      <vt:variant>
        <vt:lpwstr/>
      </vt:variant>
      <vt:variant>
        <vt:i4>4849754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consultantplus://offline/ref=EF416E55D7A0C385AEBA1C7826C07A2CEA4614B94986A015CAA5FDCE7D873DABD1C3B5F798DB1A18F66845FC424B7A610B2CE25504F98DF4C408D3y0S9M</vt:lpwstr>
      </vt:variant>
      <vt:variant>
        <vt:lpwstr/>
      </vt:variant>
      <vt:variant>
        <vt:i4>4849757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consultantplus://offline/ref=EF416E55D7A0C385AEBA1C7826C07A2CEA4614B94689AC1ACAA5FDCE7D873DABD1C3B5F798DB1A18F66845FC424B7A610B2CE25504F98DF4C408D3y0S9M</vt:lpwstr>
      </vt:variant>
      <vt:variant>
        <vt:lpwstr/>
      </vt:variant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consultantplus://offline/ref=EF416E55D7A0C385AEBA1C7826C07A2CEA4614B94582A51BC9A5FDCE7D873DABD1C3B5F798DB1A18F66845FC424B7A610B2CE25504F98DF4C408D3y0S9M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П. Овсянникова</dc:creator>
  <cp:lastModifiedBy>Людмила</cp:lastModifiedBy>
  <cp:revision>13</cp:revision>
  <dcterms:created xsi:type="dcterms:W3CDTF">2021-05-20T05:08:00Z</dcterms:created>
  <dcterms:modified xsi:type="dcterms:W3CDTF">2021-05-28T12:19:00Z</dcterms:modified>
</cp:coreProperties>
</file>