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0E" w:rsidRDefault="00FC1C0E" w:rsidP="00FC1C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br/>
        <w:t>СОВЕТ  НАРОДНЫХ  ДЕПУТАТОВ</w:t>
      </w:r>
    </w:p>
    <w:p w:rsidR="00FC1C0E" w:rsidRDefault="00FC1C0E" w:rsidP="00FC1C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ВЕРХНЕКАРАЧАНСКОГО  СЕЛЬСКОГО ПОСЕЛЕНИЯ</w:t>
      </w:r>
    </w:p>
    <w:p w:rsidR="00FC1C0E" w:rsidRDefault="00FC1C0E" w:rsidP="00FC1C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ГРИБАНОВСКОГО МУНИЦИПАЛЬНОГО РАЙОНА </w:t>
      </w:r>
    </w:p>
    <w:p w:rsidR="00FC1C0E" w:rsidRDefault="00FC1C0E" w:rsidP="00FC1C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ВОРОНЕЖСКОЙ ОБЛАСТИ</w:t>
      </w:r>
    </w:p>
    <w:p w:rsidR="00FC1C0E" w:rsidRDefault="00FC1C0E" w:rsidP="00FC1C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C1C0E" w:rsidRDefault="00FC1C0E" w:rsidP="00FC1C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 Е Ш Е Н И Е</w:t>
      </w:r>
    </w:p>
    <w:p w:rsidR="00FC1C0E" w:rsidRDefault="00FC1C0E" w:rsidP="00FC1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C1C0E" w:rsidRDefault="00FC1C0E" w:rsidP="00FC1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C1C0E" w:rsidRDefault="00FC1C0E" w:rsidP="00FC1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15.04. 2016 г. № 55    _</w:t>
      </w:r>
    </w:p>
    <w:p w:rsidR="00FC1C0E" w:rsidRDefault="00FC1C0E" w:rsidP="00FC1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с. Верхний Карачан</w:t>
      </w:r>
    </w:p>
    <w:p w:rsidR="00FC1C0E" w:rsidRDefault="00FC1C0E" w:rsidP="00FC1C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C1C0E" w:rsidRDefault="00FC1C0E" w:rsidP="00FC1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Совете народных депутатов Верхнекарачанского сельского поселения Грибановского муниципального района  Воронежской области  и членов их семей на официальном сайте администрации Верхнекарачанского сельского поселения Грибановского муниципального района  Воронежской области  и предоставления этих сведений средствам массовой информации для опубликования</w:t>
      </w:r>
    </w:p>
    <w:p w:rsidR="00FC1C0E" w:rsidRDefault="00FC1C0E" w:rsidP="00FC1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C1C0E" w:rsidRDefault="00FC1C0E" w:rsidP="00FC1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 соответствии с </w:t>
      </w:r>
      <w:hyperlink r:id="rId5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Указом</w:t>
        </w:r>
      </w:hyperlink>
      <w:r>
        <w:rPr>
          <w:rFonts w:ascii="Arial" w:hAnsi="Arial" w:cs="Arial"/>
          <w:color w:val="000000"/>
          <w:sz w:val="20"/>
          <w:szCs w:val="20"/>
        </w:rPr>
        <w:t> Президента Российской Федерации от 08.07.2013 N 613 "Вопросы противодействия коррупции" Совет народных депутатов</w:t>
      </w:r>
    </w:p>
    <w:p w:rsidR="00FC1C0E" w:rsidRDefault="00FC1C0E" w:rsidP="00FC1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C1C0E" w:rsidRDefault="00FC1C0E" w:rsidP="00FC1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                                                    РЕШИЛ:</w:t>
      </w:r>
    </w:p>
    <w:p w:rsidR="00FC1C0E" w:rsidRDefault="00FC1C0E" w:rsidP="00FC1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 1. Утвердить </w:t>
      </w:r>
      <w:hyperlink r:id="rId6" w:anchor="Par39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Положение</w:t>
        </w:r>
      </w:hyperlink>
      <w:r>
        <w:rPr>
          <w:rFonts w:ascii="Arial" w:hAnsi="Arial" w:cs="Arial"/>
          <w:color w:val="000000"/>
          <w:sz w:val="20"/>
          <w:szCs w:val="20"/>
        </w:rPr>
        <w:t> о порядке размещения сведений о доходах, расходах, об имуществе и обязательствах имущественного характера лиц, замещающих муниципальные должности в Совете народных депутатов Верхнекарачанского   сельского поселения Грибановского муниципального района  Воронежской области и членов их семей на официальном сайте администрации Верхнекарачанского сельского поселения Грибановского муниципального района  Воронежской области  и предоставления этих сведений средствам массовой информации для опубликования согласно приложению.</w:t>
      </w:r>
    </w:p>
    <w:p w:rsidR="00FC1C0E" w:rsidRDefault="00FC1C0E" w:rsidP="00FC1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Решение вступает в силу со дня его официального обнародования.</w:t>
      </w:r>
    </w:p>
    <w:p w:rsidR="00FC1C0E" w:rsidRDefault="00FC1C0E" w:rsidP="00FC1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C1C0E" w:rsidRDefault="00FC1C0E" w:rsidP="00FC1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Глава сельского поселения                                                       Е.В. Степанищева</w:t>
      </w:r>
    </w:p>
    <w:p w:rsidR="00FC1C0E" w:rsidRDefault="00FC1C0E" w:rsidP="00FC1C0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Утверждено</w:t>
      </w:r>
    </w:p>
    <w:p w:rsidR="00FC1C0E" w:rsidRDefault="00FC1C0E" w:rsidP="00FC1C0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решением Совета народных депутатов</w:t>
      </w:r>
    </w:p>
    <w:p w:rsidR="00FC1C0E" w:rsidRDefault="00FC1C0E" w:rsidP="00FC1C0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Верхнекарачанского  сельского поселения</w:t>
      </w:r>
    </w:p>
    <w:p w:rsidR="00FC1C0E" w:rsidRDefault="00FC1C0E" w:rsidP="00FC1C0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Грибановского муниципального района</w:t>
      </w:r>
    </w:p>
    <w:p w:rsidR="00FC1C0E" w:rsidRDefault="00FC1C0E" w:rsidP="00FC1C0E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Воронежской области</w:t>
      </w:r>
    </w:p>
    <w:p w:rsidR="00FC1C0E" w:rsidRDefault="00FC1C0E" w:rsidP="00FC1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 от 15.04. 2016 г. № 55</w:t>
      </w:r>
    </w:p>
    <w:p w:rsidR="00FC1C0E" w:rsidRDefault="00FC1C0E" w:rsidP="00FC1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C1C0E" w:rsidRDefault="00FC1C0E" w:rsidP="00FC1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C1C0E" w:rsidRDefault="00FC1C0E" w:rsidP="00FC1C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hyperlink r:id="rId7" w:anchor="Par39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ПОЛОЖЕНИЕ</w:t>
        </w:r>
      </w:hyperlink>
      <w:r>
        <w:rPr>
          <w:rFonts w:ascii="Arial" w:hAnsi="Arial" w:cs="Arial"/>
          <w:color w:val="000000"/>
          <w:sz w:val="20"/>
          <w:szCs w:val="20"/>
        </w:rPr>
        <w:t>  О ПОРЯДКЕ РАЗМЕЩЕНИЯ СВЕДЕНИЙ О ДОХОДАХ, РАСХОДАХ, ОБ ИМУЩЕСТВЕ И ОБЯЗАТЕЛЬСТВАХ ИМУЩЕСТВЕННОГО ХАРАКТЕРА ЛИЦ, ЗАМЕЩАЮЩИХ МУНИЦИПАЛЬНЫЕ ДОЛЖНОСТИ В СОВЕТЕ НАРОДНЫХ ДЕПУТАТОВ ВЕРХНЕКАРАЧАНСКОГО СЕЛЬСКОГО ПОСЕЛЕНИЯ ГРИБАНОВСКОГО МУНИЦИПАЛЬНОГО РАЙОНА  ВОРОНЕЖСКОЙ ОБЛАСТИ  И ЧЛЕНОВ ИХ СЕМЕЙ НА  ОФИЦИАЛЬНОМ САЙТЕ АДМИНИСТРАЦИИ ВЕРХНЕКАРАЧАНСКОГО СЕЛЬСКОГО ПОСЕЛЕНИЯ ГРИБАНОВСКОГО МУНИЦИПАЛЬНОГО РАЙОНА  ВОРОНЕЖСКОЙ ОБЛАСТИ  И ПРЕДОСТАВЛЕНИЯ ЭТИХ СВЕДЕНИЙ СРЕДСТВАМ МАССОВОЙ ИНФОРМАЦИИ ДЛЯ ОПУБЛИКОВАНИЯ</w:t>
      </w:r>
    </w:p>
    <w:p w:rsidR="00FC1C0E" w:rsidRDefault="00FC1C0E" w:rsidP="00FC1C0E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FC1C0E" w:rsidRDefault="00FC1C0E" w:rsidP="00FC1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Настоящее  Положение устанавливает порядок размещения сведений о доходах, расходах, об имуществе и обязательствах имущественного характера  лиц, замещающих муниципальные должности в  Совете народных депутатов Верхнекарачанского сельского поселения Грибановского муниципального района  Воронежской области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 Верхнекарачанского сельского поселения Грибановского муниципального района  Воронежской области, а также предоставления этих сведений средствам массовой информации для опубликования в связи с их запросами.</w:t>
      </w:r>
    </w:p>
    <w:p w:rsidR="00FC1C0E" w:rsidRDefault="00FC1C0E" w:rsidP="00FC1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На официальном сайте администрации Верхнекарачанского сельского поселения Грибановского муниципального района  Воронежской области,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</w:t>
      </w:r>
      <w:r>
        <w:rPr>
          <w:rFonts w:ascii="Arial" w:hAnsi="Arial" w:cs="Arial"/>
          <w:color w:val="000000"/>
          <w:sz w:val="20"/>
          <w:szCs w:val="20"/>
        </w:rPr>
        <w:lastRenderedPageBreak/>
        <w:t>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FC1C0E" w:rsidRDefault="00FC1C0E" w:rsidP="00FC1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FC1C0E" w:rsidRDefault="00FC1C0E" w:rsidP="00FC1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FC1C0E" w:rsidRDefault="00FC1C0E" w:rsidP="00FC1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FC1C0E" w:rsidRDefault="00FC1C0E" w:rsidP="00FC1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</w:p>
    <w:p w:rsidR="00FC1C0E" w:rsidRDefault="00FC1C0E" w:rsidP="00FC1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 размещаемых на официальном сайте администрации Верхнекарачанского сельского поселения Грибановского муниципального района  Воронежской области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FC1C0E" w:rsidRDefault="00FC1C0E" w:rsidP="00FC1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иные сведения (кроме указанных в </w:t>
      </w:r>
      <w:hyperlink r:id="rId8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пункте 2</w:t>
        </w:r>
      </w:hyperlink>
      <w:r>
        <w:rPr>
          <w:rFonts w:ascii="Arial" w:hAnsi="Arial" w:cs="Arial"/>
          <w:color w:val="000000"/>
          <w:sz w:val="20"/>
          <w:szCs w:val="20"/>
        </w:rPr>
        <w:t> 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FC1C0E" w:rsidRDefault="00FC1C0E" w:rsidP="00FC1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персональные данные супруги (супруга), детей и иных членов семьи лица замещающего муниципальную должность;</w:t>
      </w:r>
    </w:p>
    <w:p w:rsidR="00FC1C0E" w:rsidRDefault="00FC1C0E" w:rsidP="00FC1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в) данные, позволяющие определить место жительства, почтовый адрес, телефон и иные индивидуальные средства коммуникации лица замещающего муниципальную должность, его супруги (супруга), детей и иных членов семьи;</w:t>
      </w:r>
    </w:p>
    <w:p w:rsidR="00FC1C0E" w:rsidRDefault="00FC1C0E" w:rsidP="00FC1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FC1C0E" w:rsidRDefault="00FC1C0E" w:rsidP="00FC1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д) информацию, отнесенную к </w:t>
      </w:r>
      <w:hyperlink r:id="rId9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государственной тайне</w:t>
        </w:r>
      </w:hyperlink>
      <w:r>
        <w:rPr>
          <w:rFonts w:ascii="Arial" w:hAnsi="Arial" w:cs="Arial"/>
          <w:color w:val="000000"/>
          <w:sz w:val="20"/>
          <w:szCs w:val="20"/>
        </w:rPr>
        <w:t> или являющуюся </w:t>
      </w:r>
      <w:hyperlink r:id="rId10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конфиденциальной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</w:p>
    <w:p w:rsidR="00FC1C0E" w:rsidRDefault="00FC1C0E" w:rsidP="00FC1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Сведения о доходах, расходах, об имуществе и обязательствах имущественного характера, указанные в </w:t>
      </w:r>
      <w:hyperlink r:id="rId11" w:anchor="Par53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пункте 2</w:t>
        </w:r>
      </w:hyperlink>
      <w:r>
        <w:rPr>
          <w:rFonts w:ascii="Arial" w:hAnsi="Arial" w:cs="Arial"/>
          <w:color w:val="000000"/>
          <w:sz w:val="20"/>
          <w:szCs w:val="20"/>
        </w:rPr>
        <w:t> настоящего Положения, размещаются на официальном сайте администрации Верхнекарачанского сельского поселения Грибановского муниципального района  Воронежской области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муниципальные должности.</w:t>
      </w:r>
    </w:p>
    <w:p w:rsidR="00FC1C0E" w:rsidRDefault="00FC1C0E" w:rsidP="00FC1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Размещение на официальных сайтах сведений о доходах, расходах, об имуществе и обязательствах имущественного характера, указанных в </w:t>
      </w:r>
      <w:hyperlink r:id="rId12" w:anchor="Par53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пункте 2</w:t>
        </w:r>
      </w:hyperlink>
      <w:r>
        <w:rPr>
          <w:rFonts w:ascii="Arial" w:hAnsi="Arial" w:cs="Arial"/>
          <w:color w:val="000000"/>
          <w:sz w:val="20"/>
          <w:szCs w:val="20"/>
        </w:rPr>
        <w:t> настоящего Положения, представленных лицами, замещающими муниципальные должности, обеспечивается специалистом администрации Верхнекарачанского сельского поселения, в должностные обязанности которого входит работа с такими сведениями.</w:t>
      </w:r>
    </w:p>
    <w:p w:rsidR="00FC1C0E" w:rsidRDefault="00FC1C0E" w:rsidP="00FC1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Специалист администрации Верхнекарачанского сельского поселения, в должностные обязанности которого входит работа со сведениями о доходах, расходах, об имуществе и обязательствах имущественного характера органов местного самоуправления Верхнекарачанского сельского поселения:</w:t>
      </w:r>
    </w:p>
    <w:p w:rsidR="00FC1C0E" w:rsidRDefault="00FC1C0E" w:rsidP="00FC1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FC1C0E" w:rsidRDefault="00FC1C0E" w:rsidP="00FC1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 </w:t>
      </w:r>
      <w:hyperlink r:id="rId13" w:anchor="Par53" w:history="1">
        <w:r>
          <w:rPr>
            <w:rStyle w:val="a4"/>
            <w:rFonts w:ascii="Arial" w:hAnsi="Arial" w:cs="Arial"/>
            <w:color w:val="0F314D"/>
            <w:sz w:val="20"/>
            <w:szCs w:val="20"/>
          </w:rPr>
          <w:t>пункте 2</w:t>
        </w:r>
      </w:hyperlink>
      <w:r>
        <w:rPr>
          <w:rFonts w:ascii="Arial" w:hAnsi="Arial" w:cs="Arial"/>
          <w:color w:val="000000"/>
          <w:sz w:val="20"/>
          <w:szCs w:val="20"/>
        </w:rPr>
        <w:t> настоящего Положения, в том случае, если запрашиваемые сведения отсутствуют на официальном сайте.</w:t>
      </w:r>
    </w:p>
    <w:p w:rsidR="00FC1C0E" w:rsidRDefault="00FC1C0E" w:rsidP="00FC1C0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 Муниципальные служащие,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6B07A6" w:rsidRPr="00FC1C0E" w:rsidRDefault="006B07A6" w:rsidP="00FC1C0E">
      <w:bookmarkStart w:id="0" w:name="_GoBack"/>
      <w:bookmarkEnd w:id="0"/>
    </w:p>
    <w:sectPr w:rsidR="006B07A6" w:rsidRPr="00FC1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288"/>
    <w:rsid w:val="00340755"/>
    <w:rsid w:val="006B07A6"/>
    <w:rsid w:val="00832A2D"/>
    <w:rsid w:val="00930288"/>
    <w:rsid w:val="009A313B"/>
    <w:rsid w:val="00A0539D"/>
    <w:rsid w:val="00A83D3E"/>
    <w:rsid w:val="00CE7543"/>
    <w:rsid w:val="00EB3284"/>
    <w:rsid w:val="00FB452B"/>
    <w:rsid w:val="00FC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53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053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3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32A2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053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53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9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54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2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5548EE3FEDBD3B3008876766738FEA5B0887B2DE86122E79B25C3DA9883B5FF9EDB13197AC521oAF1L" TargetMode="External"/><Relationship Id="rId13" Type="http://schemas.openxmlformats.org/officeDocument/2006/relationships/hyperlink" Target="http://verkarachan.ru/documents/decision/detail.php?id=41310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erkarachan.ru/documents/decision/detail.php?id=413109" TargetMode="External"/><Relationship Id="rId12" Type="http://schemas.openxmlformats.org/officeDocument/2006/relationships/hyperlink" Target="http://verkarachan.ru/documents/decision/detail.php?id=41310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erkarachan.ru/documents/decision/detail.php?id=413109" TargetMode="External"/><Relationship Id="rId11" Type="http://schemas.openxmlformats.org/officeDocument/2006/relationships/hyperlink" Target="http://verkarachan.ru/documents/decision/detail.php?id=413109" TargetMode="External"/><Relationship Id="rId5" Type="http://schemas.openxmlformats.org/officeDocument/2006/relationships/hyperlink" Target="consultantplus://offline/ref=11B9A2915F61201BE5BFA7C445DC3E58ABAAEAE75B50F4A64E2738D6E496A2B8A2D51DDB84C9DAC7bB1D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D4B5548EE3FEDBD3B3008876766738FEA5B0897C2DED6122E79B25C3DA9883B5FF9EDB13197AC525oAF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B5548EE3FEDBD3B3008876766738FEADBB82732EE23C28EFC229C1DD97DCA2F8D7D712197AC5o2F7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1325</Words>
  <Characters>7555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2018-05-03T16:05:00Z</dcterms:created>
  <dcterms:modified xsi:type="dcterms:W3CDTF">2018-05-03T16:16:00Z</dcterms:modified>
</cp:coreProperties>
</file>