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1F" w:rsidRDefault="00A6731F" w:rsidP="00A673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Статья 9. Поступление на муниципальную службу</w:t>
      </w:r>
    </w:p>
    <w:p w:rsidR="00A6731F" w:rsidRDefault="00A6731F" w:rsidP="00A6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Поступление на муниципальную службу осуществляется в порядке,</w:t>
      </w:r>
    </w:p>
    <w:p w:rsidR="00A6731F" w:rsidRDefault="00A6731F" w:rsidP="00A6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установленном федеральным законодательством, в результате назначения </w:t>
      </w:r>
      <w:proofErr w:type="gramStart"/>
      <w:r>
        <w:rPr>
          <w:rFonts w:ascii="ArialMT" w:hAnsi="ArialMT" w:cs="ArialMT"/>
        </w:rPr>
        <w:t>на</w:t>
      </w:r>
      <w:proofErr w:type="gramEnd"/>
    </w:p>
    <w:p w:rsidR="00A6731F" w:rsidRDefault="00A6731F" w:rsidP="00A6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должность </w:t>
      </w:r>
      <w:proofErr w:type="gramStart"/>
      <w:r>
        <w:rPr>
          <w:rFonts w:ascii="ArialMT" w:hAnsi="ArialMT" w:cs="ArialMT"/>
        </w:rPr>
        <w:t>муниципальной</w:t>
      </w:r>
      <w:proofErr w:type="gramEnd"/>
      <w:r>
        <w:rPr>
          <w:rFonts w:ascii="ArialMT" w:hAnsi="ArialMT" w:cs="ArialMT"/>
        </w:rPr>
        <w:t xml:space="preserve"> службы на условиях трудового договора в</w:t>
      </w:r>
    </w:p>
    <w:p w:rsidR="00A6731F" w:rsidRDefault="00A6731F" w:rsidP="00A6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соответствии</w:t>
      </w:r>
      <w:proofErr w:type="gramEnd"/>
      <w:r>
        <w:rPr>
          <w:rFonts w:ascii="ArialMT" w:hAnsi="ArialMT" w:cs="ArialMT"/>
        </w:rPr>
        <w:t xml:space="preserve"> с трудовым законодательством с учетом особенностей,</w:t>
      </w:r>
    </w:p>
    <w:p w:rsidR="00A6731F" w:rsidRDefault="00A6731F" w:rsidP="00A6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предусмотренных</w:t>
      </w:r>
      <w:proofErr w:type="gramEnd"/>
      <w:r>
        <w:rPr>
          <w:rFonts w:ascii="ArialMT" w:hAnsi="ArialMT" w:cs="ArialMT"/>
        </w:rPr>
        <w:t xml:space="preserve"> федеральным законом.</w:t>
      </w:r>
    </w:p>
    <w:p w:rsidR="00A6731F" w:rsidRDefault="00A6731F" w:rsidP="00A6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С гражданином, поступающим на должность главы местной администрации</w:t>
      </w:r>
    </w:p>
    <w:p w:rsidR="00A6731F" w:rsidRDefault="00A6731F" w:rsidP="00A6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по результатам конкурса на замещение указанной должности, заключается</w:t>
      </w:r>
    </w:p>
    <w:p w:rsidR="00A6731F" w:rsidRDefault="00A6731F" w:rsidP="00A6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контракт.</w:t>
      </w:r>
    </w:p>
    <w:p w:rsidR="00A6731F" w:rsidRDefault="00A6731F" w:rsidP="00A6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Типовая форма контракта с лицом, назначаемым на должность главы</w:t>
      </w:r>
    </w:p>
    <w:p w:rsidR="00A6731F" w:rsidRDefault="00A6731F" w:rsidP="00A6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местной администрации по контракту, утверждается в соответствии с</w:t>
      </w:r>
    </w:p>
    <w:p w:rsidR="00A6731F" w:rsidRDefault="00A6731F" w:rsidP="00A6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приложением 4 к настоящему Закону Воронежской области.</w:t>
      </w:r>
    </w:p>
    <w:p w:rsidR="00A6731F" w:rsidRDefault="00A6731F" w:rsidP="00A6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Дополнительные условия контракта в части, касающейся осуществления</w:t>
      </w:r>
    </w:p>
    <w:p w:rsidR="00A6731F" w:rsidRDefault="00A6731F" w:rsidP="00A6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отдельных государственных полномочий, передаваемых органам местного</w:t>
      </w:r>
    </w:p>
    <w:p w:rsidR="00A6731F" w:rsidRDefault="00A6731F" w:rsidP="00A6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самоуправления законами Воронежской области, устанавливаются законом</w:t>
      </w:r>
    </w:p>
    <w:p w:rsidR="00780E83" w:rsidRDefault="00A6731F" w:rsidP="00A6731F">
      <w:r>
        <w:rPr>
          <w:rFonts w:ascii="ArialMT" w:hAnsi="ArialMT" w:cs="ArialMT"/>
        </w:rPr>
        <w:t>Воронежской области.</w:t>
      </w:r>
      <w:bookmarkStart w:id="0" w:name="_GoBack"/>
      <w:bookmarkEnd w:id="0"/>
    </w:p>
    <w:sectPr w:rsidR="0078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97"/>
    <w:rsid w:val="000A6B97"/>
    <w:rsid w:val="00780E83"/>
    <w:rsid w:val="00A6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2021-01-21T07:22:00Z</dcterms:created>
  <dcterms:modified xsi:type="dcterms:W3CDTF">2021-01-21T07:22:00Z</dcterms:modified>
</cp:coreProperties>
</file>