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DA9" w:rsidRDefault="004E5DA9" w:rsidP="004E5DA9">
      <w:pPr>
        <w:tabs>
          <w:tab w:val="center" w:pos="4818"/>
          <w:tab w:val="left" w:pos="84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СОВЕТ </w:t>
      </w: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народных депутатов</w:t>
      </w:r>
    </w:p>
    <w:p w:rsidR="004E5DA9" w:rsidRDefault="004E5DA9" w:rsidP="004E5DA9">
      <w:pPr>
        <w:keepNext/>
        <w:spacing w:after="0" w:line="240" w:lineRule="auto"/>
        <w:ind w:firstLine="142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ВЕРХНЕКАРАЧАНСКОГО СЕЛЬСКОГО ПОСЕЛЕНИЯ</w:t>
      </w:r>
    </w:p>
    <w:p w:rsidR="004E5DA9" w:rsidRDefault="004E5DA9" w:rsidP="004E5DA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Грибановского МУНИЦИПАЛЬНОГО района</w:t>
      </w:r>
    </w:p>
    <w:p w:rsidR="004E5DA9" w:rsidRDefault="004E5DA9" w:rsidP="004E5DA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Воронежской области</w:t>
      </w:r>
    </w:p>
    <w:p w:rsidR="004E5DA9" w:rsidRDefault="004E5DA9" w:rsidP="004E5D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DA9" w:rsidRDefault="004E5DA9" w:rsidP="004E5DA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Ш Е Н И Е</w:t>
      </w:r>
    </w:p>
    <w:p w:rsidR="004E5DA9" w:rsidRDefault="004E5DA9" w:rsidP="004E5DA9">
      <w:pPr>
        <w:spacing w:after="0" w:line="240" w:lineRule="auto"/>
        <w:ind w:right="48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DA9" w:rsidRDefault="004E5DA9" w:rsidP="004E5DA9">
      <w:pPr>
        <w:spacing w:after="0" w:line="240" w:lineRule="auto"/>
        <w:ind w:right="453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5DA9" w:rsidRDefault="008F2125" w:rsidP="004E5D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4E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.04.2022 года № 72 </w:t>
      </w:r>
    </w:p>
    <w:p w:rsidR="004E5DA9" w:rsidRDefault="004E5DA9" w:rsidP="004E5D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Верхний Карачан</w:t>
      </w:r>
    </w:p>
    <w:p w:rsidR="004E5DA9" w:rsidRDefault="004E5DA9" w:rsidP="004E5DA9">
      <w:pPr>
        <w:spacing w:after="0" w:line="240" w:lineRule="auto"/>
        <w:ind w:right="453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5DA9" w:rsidRDefault="004E5DA9" w:rsidP="004E5DA9">
      <w:pPr>
        <w:spacing w:after="0" w:line="240" w:lineRule="auto"/>
        <w:ind w:right="453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 внесении изменений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генеральный план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Верхнекарачанского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Грибановского района Воронежской области</w:t>
      </w:r>
    </w:p>
    <w:p w:rsidR="004E5DA9" w:rsidRDefault="004E5DA9" w:rsidP="004E5DA9">
      <w:pPr>
        <w:spacing w:after="0" w:line="240" w:lineRule="auto"/>
        <w:ind w:right="4535"/>
        <w:jc w:val="both"/>
        <w:rPr>
          <w:rFonts w:ascii="Arial" w:eastAsia="Times New Roman" w:hAnsi="Arial" w:cs="Arial"/>
          <w:sz w:val="26"/>
          <w:szCs w:val="28"/>
          <w:lang w:eastAsia="ar-SA"/>
        </w:rPr>
      </w:pPr>
    </w:p>
    <w:p w:rsidR="004E5DA9" w:rsidRDefault="004E5DA9" w:rsidP="004E5DA9">
      <w:pPr>
        <w:spacing w:after="0" w:line="240" w:lineRule="auto"/>
        <w:ind w:right="48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DA9" w:rsidRDefault="004E5DA9" w:rsidP="004E5D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Градостроительным кодексом Российской Федерации,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Федеральным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законом от  06.10.2003 г. № 131-ФЗ «Об общих принципах организации местного самоуправления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Российской Федерации», законом Воронежской области от 07.07.2006 г. № 61-ОЗ «О регулировании градостроительной деятельности в Воронежской области», Уставом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Верхнекарачанского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сельского поселения, на основании заключения о результатах публичных слушаний по проекту изменений генерального плана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Верхнекарачанского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сельского поселения, с учетом протокола публичных слушаний по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проекту изменений генерального плана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Совет народных депутатов </w:t>
      </w:r>
    </w:p>
    <w:p w:rsidR="004E5DA9" w:rsidRDefault="004E5DA9" w:rsidP="004E5DA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DA9" w:rsidRDefault="004E5DA9" w:rsidP="004E5DA9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РЕШИЛ:</w:t>
      </w:r>
    </w:p>
    <w:p w:rsidR="004E5DA9" w:rsidRDefault="004E5DA9" w:rsidP="004E5DA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F7BA8" w:rsidRPr="005F7BA8" w:rsidRDefault="003E4794" w:rsidP="005F7BA8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A5A6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E5DA9" w:rsidRPr="005F7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генеральный план </w:t>
      </w:r>
      <w:proofErr w:type="spellStart"/>
      <w:r w:rsidR="004E5DA9" w:rsidRPr="005F7BA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Верхнекарачанского</w:t>
      </w:r>
      <w:proofErr w:type="spellEnd"/>
      <w:r w:rsidR="004E5DA9" w:rsidRPr="005F7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Грибановского района Воронежской области, утвержденный решением Совета народных депутатов  </w:t>
      </w:r>
      <w:proofErr w:type="spellStart"/>
      <w:r w:rsidR="004E5DA9" w:rsidRPr="005F7BA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Верхнекарачанского</w:t>
      </w:r>
      <w:proofErr w:type="spellEnd"/>
      <w:r w:rsidR="004E5DA9" w:rsidRPr="005F7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от 22.03.2012 г. № 132 «Об утверждении  генерального плана </w:t>
      </w:r>
      <w:proofErr w:type="spellStart"/>
      <w:r w:rsidR="004E5DA9" w:rsidRPr="005F7BA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Верхнекарачанского</w:t>
      </w:r>
      <w:proofErr w:type="spellEnd"/>
      <w:r w:rsidR="004E5DA9" w:rsidRPr="005F7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Грибановского района Воронеж</w:t>
      </w:r>
      <w:r w:rsidR="005F7BA8" w:rsidRPr="005F7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области» </w:t>
      </w:r>
      <w:r w:rsidR="00FC1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изменения</w:t>
      </w:r>
      <w:r w:rsidR="005F7BA8" w:rsidRPr="005F7BA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C1BF6" w:rsidRDefault="005F7BA8" w:rsidP="005F7BA8">
      <w:pPr>
        <w:pStyle w:val="a4"/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 </w:t>
      </w:r>
      <w:r w:rsidR="00FC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территориальном планировании </w:t>
      </w:r>
      <w:proofErr w:type="spellStart"/>
      <w:r w:rsidR="00FC1BF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</w:t>
      </w:r>
      <w:r w:rsidR="003E47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некарачанского</w:t>
      </w:r>
      <w:proofErr w:type="spellEnd"/>
      <w:r w:rsidR="003E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Грибановского муниципального района Воронежской области</w:t>
      </w:r>
      <w:r w:rsidR="00FC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 редакции </w:t>
      </w:r>
      <w:proofErr w:type="gramStart"/>
      <w:r w:rsidR="00FC1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приложения</w:t>
      </w:r>
      <w:proofErr w:type="gramEnd"/>
      <w:r w:rsidR="00FC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к настоящему решению</w:t>
      </w:r>
    </w:p>
    <w:p w:rsidR="00FC1BF6" w:rsidRDefault="005F7BA8" w:rsidP="00FC1BF6">
      <w:pPr>
        <w:pStyle w:val="a4"/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="00B873A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приложением 4</w:t>
      </w:r>
      <w:r w:rsidR="00FC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части установления гр</w:t>
      </w:r>
      <w:r w:rsidR="003E47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C1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ницы</w:t>
      </w:r>
      <w:r w:rsidR="003E4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="00FC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оселка </w:t>
      </w:r>
      <w:r w:rsidR="003E4794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Дмитриевка 2-ая</w:t>
      </w:r>
      <w:r w:rsidR="00FC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62B97" w:rsidRPr="00862B9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Верхнекарачанского</w:t>
      </w:r>
      <w:proofErr w:type="spellEnd"/>
      <w:r w:rsidR="00862B97" w:rsidRPr="00862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Грибановского муниципального района Воронежской области </w:t>
      </w:r>
      <w:r w:rsidR="00FC1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 2 к настоящ</w:t>
      </w:r>
      <w:r w:rsidR="003E47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C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решению. </w:t>
      </w:r>
    </w:p>
    <w:p w:rsidR="004E5DA9" w:rsidRDefault="005C11F2" w:rsidP="003E4794">
      <w:pPr>
        <w:pStyle w:val="a4"/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E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Обнародовать настоящее решение и разместить на официальном сайте сельского поселения в сети интернет.</w:t>
      </w:r>
    </w:p>
    <w:p w:rsidR="004E5DA9" w:rsidRDefault="004E5DA9" w:rsidP="004E5DA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3. Настоящее решение вступает в силу со дня официального обнародования.</w:t>
      </w:r>
    </w:p>
    <w:p w:rsidR="004E5DA9" w:rsidRDefault="004E5DA9" w:rsidP="004E5DA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DA9" w:rsidRDefault="004E5DA9" w:rsidP="004E5DA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                                                                             Е.В. Степанищева</w:t>
      </w:r>
    </w:p>
    <w:p w:rsidR="004E5DA9" w:rsidRDefault="004E5DA9" w:rsidP="004E5DA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</w:t>
      </w:r>
    </w:p>
    <w:p w:rsidR="009A479E" w:rsidRDefault="009A479E"/>
    <w:p w:rsidR="00B25B9B" w:rsidRDefault="00B25B9B"/>
    <w:p w:rsidR="00B25B9B" w:rsidRDefault="00B25B9B"/>
    <w:p w:rsidR="00B25B9B" w:rsidRDefault="00B25B9B"/>
    <w:p w:rsidR="00B25B9B" w:rsidRDefault="00B25B9B"/>
    <w:p w:rsidR="00B25B9B" w:rsidRDefault="00B25B9B"/>
    <w:p w:rsidR="00B25B9B" w:rsidRDefault="00B25B9B"/>
    <w:p w:rsidR="00B25B9B" w:rsidRDefault="00B25B9B"/>
    <w:p w:rsidR="00B25B9B" w:rsidRDefault="00B25B9B"/>
    <w:p w:rsidR="00B25B9B" w:rsidRDefault="00B25B9B"/>
    <w:p w:rsidR="003E4794" w:rsidRDefault="003E4794"/>
    <w:p w:rsidR="003E4794" w:rsidRDefault="003E4794"/>
    <w:p w:rsidR="003E4794" w:rsidRDefault="003E4794"/>
    <w:p w:rsidR="003E4794" w:rsidRDefault="003E4794"/>
    <w:p w:rsidR="003E4794" w:rsidRDefault="003E4794"/>
    <w:p w:rsidR="003E4794" w:rsidRDefault="003E4794"/>
    <w:p w:rsidR="003E4794" w:rsidRDefault="003E4794"/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  <w:i/>
        </w:rPr>
      </w:pPr>
    </w:p>
    <w:p w:rsidR="00B873A6" w:rsidRDefault="00B873A6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B25B9B" w:rsidRPr="003E4794" w:rsidRDefault="00B25B9B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</w:rPr>
      </w:pPr>
      <w:r w:rsidRPr="003E4794">
        <w:rPr>
          <w:rFonts w:ascii="Times New Roman" w:eastAsia="Calibri" w:hAnsi="Times New Roman" w:cs="Times New Roman"/>
          <w:bCs/>
        </w:rPr>
        <w:t>Приложение</w:t>
      </w:r>
      <w:r w:rsidR="003E4794">
        <w:rPr>
          <w:rFonts w:ascii="Times New Roman" w:eastAsia="Calibri" w:hAnsi="Times New Roman" w:cs="Times New Roman"/>
          <w:bCs/>
        </w:rPr>
        <w:t xml:space="preserve"> </w:t>
      </w:r>
      <w:r w:rsidR="00FC1BF6" w:rsidRPr="003E4794">
        <w:rPr>
          <w:rFonts w:ascii="Times New Roman" w:eastAsia="Calibri" w:hAnsi="Times New Roman" w:cs="Times New Roman"/>
          <w:bCs/>
        </w:rPr>
        <w:t>1</w:t>
      </w:r>
      <w:r w:rsidRPr="003E4794">
        <w:rPr>
          <w:rFonts w:ascii="Times New Roman" w:eastAsia="Calibri" w:hAnsi="Times New Roman" w:cs="Times New Roman"/>
          <w:bCs/>
        </w:rPr>
        <w:t xml:space="preserve"> </w:t>
      </w:r>
    </w:p>
    <w:p w:rsidR="00B25B9B" w:rsidRPr="003E4794" w:rsidRDefault="003E4794" w:rsidP="00B25B9B">
      <w:pPr>
        <w:spacing w:after="0" w:line="259" w:lineRule="auto"/>
        <w:jc w:val="right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утверждено решением</w:t>
      </w:r>
      <w:r w:rsidR="00B25B9B" w:rsidRPr="003E4794">
        <w:rPr>
          <w:rFonts w:ascii="Times New Roman" w:eastAsia="Calibri" w:hAnsi="Times New Roman" w:cs="Times New Roman"/>
          <w:bCs/>
        </w:rPr>
        <w:t xml:space="preserve"> Совета народных депутатов</w:t>
      </w:r>
    </w:p>
    <w:p w:rsidR="00B25B9B" w:rsidRPr="003E4794" w:rsidRDefault="00B25B9B" w:rsidP="00B25B9B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  <w:r w:rsidRPr="003E4794">
        <w:rPr>
          <w:rFonts w:ascii="Times New Roman" w:eastAsia="Calibri" w:hAnsi="Times New Roman" w:cs="Times New Roman"/>
          <w:bCs/>
        </w:rPr>
        <w:t xml:space="preserve">                            </w:t>
      </w:r>
      <w:proofErr w:type="spellStart"/>
      <w:r w:rsidRPr="003E4794">
        <w:rPr>
          <w:rFonts w:ascii="Times New Roman" w:eastAsia="Calibri" w:hAnsi="Times New Roman" w:cs="Times New Roman"/>
        </w:rPr>
        <w:t>Верхнекарачанского</w:t>
      </w:r>
      <w:proofErr w:type="spellEnd"/>
      <w:r w:rsidRPr="003E4794">
        <w:rPr>
          <w:rFonts w:ascii="Times New Roman" w:eastAsia="Calibri" w:hAnsi="Times New Roman" w:cs="Times New Roman"/>
        </w:rPr>
        <w:t xml:space="preserve"> сельского поселения</w:t>
      </w:r>
    </w:p>
    <w:p w:rsidR="00B25B9B" w:rsidRPr="003E4794" w:rsidRDefault="00B25B9B" w:rsidP="00B25B9B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  <w:r w:rsidRPr="003E4794">
        <w:rPr>
          <w:rFonts w:ascii="Times New Roman" w:eastAsia="Calibri" w:hAnsi="Times New Roman" w:cs="Times New Roman"/>
        </w:rPr>
        <w:t xml:space="preserve">от </w:t>
      </w:r>
      <w:r w:rsidR="008F2125">
        <w:rPr>
          <w:rFonts w:ascii="Times New Roman" w:eastAsia="Calibri" w:hAnsi="Times New Roman" w:cs="Times New Roman"/>
        </w:rPr>
        <w:t>13</w:t>
      </w:r>
      <w:r w:rsidRPr="003E4794">
        <w:rPr>
          <w:rFonts w:ascii="Times New Roman" w:eastAsia="Calibri" w:hAnsi="Times New Roman" w:cs="Times New Roman"/>
        </w:rPr>
        <w:t>.</w:t>
      </w:r>
      <w:r w:rsidR="008F2125">
        <w:rPr>
          <w:rFonts w:ascii="Times New Roman" w:eastAsia="Calibri" w:hAnsi="Times New Roman" w:cs="Times New Roman"/>
        </w:rPr>
        <w:t>04</w:t>
      </w:r>
      <w:r w:rsidRPr="003E4794">
        <w:rPr>
          <w:rFonts w:ascii="Times New Roman" w:eastAsia="Calibri" w:hAnsi="Times New Roman" w:cs="Times New Roman"/>
        </w:rPr>
        <w:t>.20</w:t>
      </w:r>
      <w:r w:rsidR="00FA5A65" w:rsidRPr="003E4794">
        <w:rPr>
          <w:rFonts w:ascii="Times New Roman" w:eastAsia="Calibri" w:hAnsi="Times New Roman" w:cs="Times New Roman"/>
        </w:rPr>
        <w:t>22</w:t>
      </w:r>
      <w:r w:rsidRPr="003E4794">
        <w:rPr>
          <w:rFonts w:ascii="Times New Roman" w:eastAsia="Calibri" w:hAnsi="Times New Roman" w:cs="Times New Roman"/>
        </w:rPr>
        <w:t xml:space="preserve"> № </w:t>
      </w:r>
      <w:r w:rsidR="00FA5A65" w:rsidRPr="003E4794">
        <w:rPr>
          <w:rFonts w:ascii="Times New Roman" w:eastAsia="Calibri" w:hAnsi="Times New Roman" w:cs="Times New Roman"/>
        </w:rPr>
        <w:t>72</w:t>
      </w:r>
    </w:p>
    <w:p w:rsidR="00B25B9B" w:rsidRPr="00B25B9B" w:rsidRDefault="00B25B9B" w:rsidP="00B25B9B">
      <w:pPr>
        <w:spacing w:after="0" w:line="259" w:lineRule="auto"/>
        <w:jc w:val="right"/>
        <w:rPr>
          <w:rFonts w:ascii="Times New Roman" w:eastAsia="Calibri" w:hAnsi="Times New Roman" w:cs="Times New Roman"/>
          <w:i/>
        </w:rPr>
      </w:pPr>
    </w:p>
    <w:p w:rsidR="003E4794" w:rsidRPr="003E4794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  <w:bCs/>
        </w:rPr>
      </w:pPr>
      <w:r w:rsidRPr="003E4794">
        <w:rPr>
          <w:rFonts w:ascii="Times New Roman" w:eastAsia="Calibri" w:hAnsi="Times New Roman" w:cs="Times New Roman"/>
          <w:bCs/>
        </w:rPr>
        <w:t>Приложение</w:t>
      </w:r>
      <w:r>
        <w:rPr>
          <w:rFonts w:ascii="Times New Roman" w:eastAsia="Calibri" w:hAnsi="Times New Roman" w:cs="Times New Roman"/>
          <w:bCs/>
        </w:rPr>
        <w:t xml:space="preserve"> </w:t>
      </w:r>
      <w:r w:rsidRPr="003E4794">
        <w:rPr>
          <w:rFonts w:ascii="Times New Roman" w:eastAsia="Calibri" w:hAnsi="Times New Roman" w:cs="Times New Roman"/>
          <w:bCs/>
        </w:rPr>
        <w:t xml:space="preserve">1 </w:t>
      </w:r>
    </w:p>
    <w:p w:rsidR="003E4794" w:rsidRPr="003E4794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  <w:bCs/>
        </w:rPr>
      </w:pPr>
      <w:r w:rsidRPr="003E4794">
        <w:rPr>
          <w:rFonts w:ascii="Times New Roman" w:eastAsia="Calibri" w:hAnsi="Times New Roman" w:cs="Times New Roman"/>
          <w:bCs/>
        </w:rPr>
        <w:t>к решению Совета народных депутатов</w:t>
      </w:r>
    </w:p>
    <w:p w:rsidR="003E4794" w:rsidRPr="003E4794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  <w:r w:rsidRPr="003E4794">
        <w:rPr>
          <w:rFonts w:ascii="Times New Roman" w:eastAsia="Calibri" w:hAnsi="Times New Roman" w:cs="Times New Roman"/>
          <w:bCs/>
        </w:rPr>
        <w:t xml:space="preserve">                            </w:t>
      </w:r>
      <w:proofErr w:type="spellStart"/>
      <w:r w:rsidRPr="003E4794">
        <w:rPr>
          <w:rFonts w:ascii="Times New Roman" w:eastAsia="Calibri" w:hAnsi="Times New Roman" w:cs="Times New Roman"/>
        </w:rPr>
        <w:t>Верхнекарачанского</w:t>
      </w:r>
      <w:proofErr w:type="spellEnd"/>
      <w:r w:rsidRPr="003E4794">
        <w:rPr>
          <w:rFonts w:ascii="Times New Roman" w:eastAsia="Calibri" w:hAnsi="Times New Roman" w:cs="Times New Roman"/>
        </w:rPr>
        <w:t xml:space="preserve"> сельского поселения</w:t>
      </w:r>
    </w:p>
    <w:p w:rsidR="003E4794" w:rsidRPr="003E4794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  <w:r w:rsidRPr="003E4794">
        <w:rPr>
          <w:rFonts w:ascii="Times New Roman" w:eastAsia="Calibri" w:hAnsi="Times New Roman" w:cs="Times New Roman"/>
        </w:rPr>
        <w:t xml:space="preserve">от </w:t>
      </w:r>
      <w:r w:rsidR="00B873A6">
        <w:rPr>
          <w:rFonts w:ascii="Times New Roman" w:eastAsia="Calibri" w:hAnsi="Times New Roman" w:cs="Times New Roman"/>
        </w:rPr>
        <w:t>22</w:t>
      </w:r>
      <w:r w:rsidRPr="003E4794">
        <w:rPr>
          <w:rFonts w:ascii="Times New Roman" w:eastAsia="Calibri" w:hAnsi="Times New Roman" w:cs="Times New Roman"/>
        </w:rPr>
        <w:t>.</w:t>
      </w:r>
      <w:r w:rsidR="00B873A6">
        <w:rPr>
          <w:rFonts w:ascii="Times New Roman" w:eastAsia="Calibri" w:hAnsi="Times New Roman" w:cs="Times New Roman"/>
        </w:rPr>
        <w:t>03</w:t>
      </w:r>
      <w:r w:rsidRPr="003E4794">
        <w:rPr>
          <w:rFonts w:ascii="Times New Roman" w:eastAsia="Calibri" w:hAnsi="Times New Roman" w:cs="Times New Roman"/>
        </w:rPr>
        <w:t>.20</w:t>
      </w:r>
      <w:r>
        <w:rPr>
          <w:rFonts w:ascii="Times New Roman" w:eastAsia="Calibri" w:hAnsi="Times New Roman" w:cs="Times New Roman"/>
        </w:rPr>
        <w:t>1</w:t>
      </w:r>
      <w:r w:rsidRPr="003E4794">
        <w:rPr>
          <w:rFonts w:ascii="Times New Roman" w:eastAsia="Calibri" w:hAnsi="Times New Roman" w:cs="Times New Roman"/>
        </w:rPr>
        <w:t xml:space="preserve">2 № </w:t>
      </w:r>
      <w:r>
        <w:rPr>
          <w:rFonts w:ascii="Times New Roman" w:eastAsia="Calibri" w:hAnsi="Times New Roman" w:cs="Times New Roman"/>
        </w:rPr>
        <w:t>132</w:t>
      </w:r>
    </w:p>
    <w:p w:rsidR="00B25B9B" w:rsidRPr="00B25B9B" w:rsidRDefault="00B25B9B" w:rsidP="00B25B9B">
      <w:pPr>
        <w:spacing w:after="0" w:line="259" w:lineRule="auto"/>
        <w:jc w:val="right"/>
        <w:rPr>
          <w:rFonts w:ascii="Times New Roman" w:eastAsia="Calibri" w:hAnsi="Times New Roman" w:cs="Times New Roman"/>
          <w:i/>
        </w:rPr>
      </w:pPr>
    </w:p>
    <w:p w:rsidR="00B25B9B" w:rsidRPr="00B25B9B" w:rsidRDefault="00B25B9B" w:rsidP="00B25B9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5B9B" w:rsidRPr="00B25B9B" w:rsidRDefault="00B25B9B" w:rsidP="00B25B9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5B9B" w:rsidRPr="00B25B9B" w:rsidRDefault="00B25B9B" w:rsidP="00B25B9B">
      <w:pPr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B25B9B" w:rsidRPr="00B25B9B" w:rsidRDefault="00B25B9B" w:rsidP="00B25B9B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B9B" w:rsidRPr="00B25B9B" w:rsidRDefault="00B25B9B" w:rsidP="00B25B9B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ПОЛОЖЕНИЕ О ТЕРРИТОРИАЛЬНОМ ПЛАНИРОВАНИИ ВЕРХНЕКАРАЧАНСКОГО СЕЛЬСКОГО ПОСЕЛЕНИЯ </w:t>
      </w:r>
    </w:p>
    <w:p w:rsidR="00B25B9B" w:rsidRPr="00B25B9B" w:rsidRDefault="00B25B9B" w:rsidP="00B25B9B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ГРИБАНОВСКОГО МУНИЦИПАЛЬНОГО РАЙОНА </w:t>
      </w:r>
    </w:p>
    <w:p w:rsidR="00B25B9B" w:rsidRPr="00B25B9B" w:rsidRDefault="00B25B9B" w:rsidP="00B25B9B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B25B9B" w:rsidRPr="00B25B9B" w:rsidRDefault="00B25B9B" w:rsidP="00B25B9B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B25B9B">
        <w:rPr>
          <w:rFonts w:ascii="Times New Roman" w:eastAsia="Times New Roman" w:hAnsi="Times New Roman" w:cs="Times New Roman"/>
          <w:sz w:val="28"/>
          <w:szCs w:val="32"/>
          <w:lang w:eastAsia="ru-RU"/>
        </w:rPr>
        <w:t>2021 год</w:t>
      </w:r>
    </w:p>
    <w:p w:rsidR="00B25B9B" w:rsidRPr="00B25B9B" w:rsidRDefault="00B25B9B" w:rsidP="00B25B9B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br w:type="page"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647"/>
      </w:tblGrid>
      <w:tr w:rsidR="00B25B9B" w:rsidRPr="00B25B9B" w:rsidTr="008F51AF">
        <w:tc>
          <w:tcPr>
            <w:tcW w:w="709" w:type="dxa"/>
          </w:tcPr>
          <w:p w:rsidR="00B25B9B" w:rsidRPr="00B25B9B" w:rsidRDefault="00B25B9B" w:rsidP="003E4794">
            <w:pPr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highlight w:val="yellow"/>
              </w:rPr>
            </w:pPr>
            <w:bookmarkStart w:id="0" w:name="_Toc454777758"/>
          </w:p>
        </w:tc>
        <w:tc>
          <w:tcPr>
            <w:tcW w:w="8647" w:type="dxa"/>
          </w:tcPr>
          <w:p w:rsidR="00B25B9B" w:rsidRPr="00B25B9B" w:rsidRDefault="00B25B9B" w:rsidP="00B25B9B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</w:tr>
    </w:tbl>
    <w:p w:rsidR="00B25B9B" w:rsidRPr="00B25B9B" w:rsidRDefault="00B25B9B" w:rsidP="00B25B9B">
      <w:pPr>
        <w:keepNext/>
        <w:widowControl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Toc64298778"/>
      <w:bookmarkStart w:id="2" w:name="_Toc64375411"/>
      <w:bookmarkEnd w:id="0"/>
      <w:r w:rsidRPr="00B25B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ТЕРРИТОРИАЛЬНОГО ПЛАНИРОВАНИЯ</w:t>
      </w:r>
      <w:bookmarkEnd w:id="1"/>
      <w:bookmarkEnd w:id="2"/>
    </w:p>
    <w:p w:rsidR="00B25B9B" w:rsidRPr="00B25B9B" w:rsidRDefault="00B25B9B" w:rsidP="00B25B9B">
      <w:pPr>
        <w:widowControl w:val="0"/>
        <w:autoSpaceDN w:val="0"/>
        <w:adjustRightInd w:val="0"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B9B" w:rsidRPr="00B873A6" w:rsidRDefault="00B25B9B" w:rsidP="00B25B9B">
      <w:pPr>
        <w:widowControl w:val="0"/>
        <w:autoSpaceDN w:val="0"/>
        <w:adjustRightInd w:val="0"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Генеральный план </w:t>
      </w:r>
      <w:r w:rsidRPr="00B873A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разработан на основании</w:t>
      </w:r>
      <w:r w:rsidRPr="00B873A6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r w:rsidRPr="00B8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постановления администрации </w:t>
      </w:r>
      <w:proofErr w:type="spellStart"/>
      <w:r w:rsidRPr="00B873A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Верхнекарачанского</w:t>
      </w:r>
      <w:proofErr w:type="spellEnd"/>
      <w:r w:rsidRPr="00B87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от 07.06.2021 № 58,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 </w:t>
      </w: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</w:rPr>
      </w:pP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25B9B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</w:t>
      </w:r>
      <w:proofErr w:type="spellStart"/>
      <w:r w:rsidRPr="00B25B9B">
        <w:rPr>
          <w:rFonts w:ascii="Times New Roman" w:eastAsia="Times New Roman" w:hAnsi="Times New Roman" w:cs="Times New Roman"/>
          <w:iCs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Times New Roman" w:hAnsi="Times New Roman" w:cs="Times New Roman"/>
          <w:iCs/>
          <w:sz w:val="24"/>
          <w:szCs w:val="24"/>
        </w:rPr>
        <w:t xml:space="preserve"> сельского поселения определены следующие сроки реализации проектных решений: </w:t>
      </w:r>
    </w:p>
    <w:p w:rsidR="00B25B9B" w:rsidRPr="00B25B9B" w:rsidRDefault="00B25B9B" w:rsidP="00B25B9B">
      <w:pPr>
        <w:widowControl w:val="0"/>
        <w:tabs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B25B9B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I очередь – 2031 г.</w:t>
      </w:r>
    </w:p>
    <w:p w:rsidR="00B25B9B" w:rsidRPr="00B25B9B" w:rsidRDefault="00B25B9B" w:rsidP="00B25B9B">
      <w:pPr>
        <w:widowControl w:val="0"/>
        <w:tabs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proofErr w:type="gramStart"/>
      <w:r w:rsidRPr="00B25B9B">
        <w:rPr>
          <w:rFonts w:ascii="Times New Roman" w:eastAsia="Times New Roman" w:hAnsi="Times New Roman" w:cs="Times New Roman"/>
          <w:iCs/>
          <w:kern w:val="1"/>
          <w:sz w:val="24"/>
          <w:szCs w:val="24"/>
          <w:lang w:val="en-US"/>
        </w:rPr>
        <w:t>II</w:t>
      </w:r>
      <w:r w:rsidRPr="00B969B0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 xml:space="preserve"> </w:t>
      </w:r>
      <w:r w:rsidRPr="00B25B9B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очередь – 2041 г.</w:t>
      </w:r>
      <w:proofErr w:type="gramEnd"/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Генеральный план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Грибановского муниципального района.</w:t>
      </w:r>
      <w:proofErr w:type="gramEnd"/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B9B" w:rsidRPr="00B25B9B" w:rsidRDefault="00B25B9B" w:rsidP="00B25B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25B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Цели территориального планирования для </w:t>
      </w:r>
      <w:proofErr w:type="spellStart"/>
      <w:r w:rsidRPr="00B25B9B">
        <w:rPr>
          <w:rFonts w:ascii="Times New Roman" w:eastAsia="Calibri" w:hAnsi="Times New Roman" w:cs="Times New Roman"/>
          <w:b/>
          <w:bCs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сельского поселения: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обеспечение учета интересов граждан и их объединений, Российской Федерации, Воронежской области, Грибановского муниципального района,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B25B9B" w:rsidRPr="00B25B9B" w:rsidRDefault="00B25B9B" w:rsidP="00B25B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5B9B" w:rsidRPr="00B25B9B" w:rsidRDefault="00B25B9B" w:rsidP="00B25B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25B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Задачами территориального планирования для </w:t>
      </w:r>
      <w:proofErr w:type="spellStart"/>
      <w:r w:rsidRPr="00B25B9B">
        <w:rPr>
          <w:rFonts w:ascii="Times New Roman" w:eastAsia="Calibri" w:hAnsi="Times New Roman" w:cs="Times New Roman"/>
          <w:b/>
          <w:bCs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сельского поселения являются: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восстановление инновационного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агропроизводственного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и промышленного комплекса сельского поселения, как одной из главных точек роста экономики сельского поселения;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модернизация существующей транспортной инфраструктуры;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lastRenderedPageBreak/>
        <w:t>сохранение окружающей среды.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NewRoman" w:eastAsia="TimesNewRoman" w:hAnsi="TimesNewRoman" w:cs="TimesNewRoman"/>
          <w:highlight w:val="yellow"/>
        </w:rPr>
      </w:pP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Цели, задачи и мероприятия территориального планирования Генерального плана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Работы над Генеральным планом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B25B9B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поселения.</w:t>
      </w:r>
      <w:proofErr w:type="gramEnd"/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25B9B" w:rsidRPr="00B25B9B" w:rsidRDefault="00B25B9B" w:rsidP="00B25B9B">
      <w:pPr>
        <w:pageBreakBefore/>
        <w:widowControl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Arial Unicode MS" w:hAnsi="Times New Roman" w:cs="Tahoma"/>
          <w:b/>
          <w:bCs/>
          <w:sz w:val="24"/>
          <w:szCs w:val="24"/>
          <w:lang w:eastAsia="ru-RU"/>
        </w:rPr>
      </w:pPr>
      <w:bookmarkStart w:id="3" w:name="_Toc454781550"/>
      <w:bookmarkStart w:id="4" w:name="_Toc64298779"/>
      <w:bookmarkStart w:id="5" w:name="_Toc64375412"/>
      <w:r w:rsidRPr="00B25B9B">
        <w:rPr>
          <w:rFonts w:ascii="Times New Roman" w:eastAsia="Arial Unicode MS" w:hAnsi="Times New Roman" w:cs="Tahoma"/>
          <w:b/>
          <w:bCs/>
          <w:sz w:val="24"/>
          <w:szCs w:val="24"/>
          <w:lang w:eastAsia="ru-RU"/>
        </w:rPr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3"/>
      <w:bookmarkEnd w:id="4"/>
      <w:bookmarkEnd w:id="5"/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Настоящий раздел содержит проектные решения задач территориального планирования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– перечень мероприятий по территориальному планированию и этапы их реализации.</w:t>
      </w: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поселения.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Times New Roman" w:hAnsi="Times New Roman" w:cs="Times New Roman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B25B9B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</w:t>
      </w:r>
      <w:r w:rsidRPr="00B25B9B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«Материалы по обоснованию генерального плана </w:t>
      </w:r>
      <w:proofErr w:type="spellStart"/>
      <w:r w:rsidRPr="00B25B9B">
        <w:rPr>
          <w:rFonts w:ascii="Times New Roman" w:eastAsia="Times New Roman" w:hAnsi="Times New Roman" w:cs="Times New Roman"/>
          <w:iCs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Times New Roman" w:hAnsi="Times New Roman" w:cs="Times New Roman"/>
          <w:iCs/>
          <w:sz w:val="24"/>
          <w:szCs w:val="24"/>
        </w:rPr>
        <w:t xml:space="preserve"> сельского поселения Грибановского муниципального района Воронежской области». </w:t>
      </w:r>
      <w:r w:rsidRPr="00B25B9B">
        <w:rPr>
          <w:rFonts w:ascii="Times New Roman" w:eastAsia="Calibri" w:hAnsi="Times New Roman" w:cs="Times New Roman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При разработке Генерального плана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учтено размещение объектов федерального, регионального и районного значения.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>Основные объекты федерального значения: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3A6">
        <w:rPr>
          <w:rFonts w:ascii="Times New Roman" w:eastAsia="Calibri" w:hAnsi="Times New Roman" w:cs="Times New Roman"/>
          <w:i/>
          <w:sz w:val="24"/>
          <w:szCs w:val="24"/>
        </w:rPr>
        <w:t xml:space="preserve">- Магистральный </w:t>
      </w:r>
      <w:proofErr w:type="spellStart"/>
      <w:r w:rsidRPr="00B873A6">
        <w:rPr>
          <w:rFonts w:ascii="Times New Roman" w:eastAsia="Calibri" w:hAnsi="Times New Roman" w:cs="Times New Roman"/>
          <w:i/>
          <w:sz w:val="24"/>
          <w:szCs w:val="24"/>
        </w:rPr>
        <w:t>аммиакопровод</w:t>
      </w:r>
      <w:proofErr w:type="spellEnd"/>
      <w:r w:rsidRPr="00B873A6">
        <w:rPr>
          <w:rFonts w:ascii="Times New Roman" w:eastAsia="Calibri" w:hAnsi="Times New Roman" w:cs="Times New Roman"/>
          <w:i/>
          <w:sz w:val="24"/>
          <w:szCs w:val="24"/>
        </w:rPr>
        <w:t xml:space="preserve"> «Тольятти - Одесса»;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>- Водные объекты общего пользования - пруды и водотоки.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>Основные объекты регионального значения: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 xml:space="preserve">- ЛЭП 500 </w:t>
      </w:r>
      <w:proofErr w:type="spellStart"/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>кВ</w:t>
      </w:r>
      <w:proofErr w:type="spellEnd"/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>;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 xml:space="preserve">- ЛЭП 110 </w:t>
      </w:r>
      <w:proofErr w:type="spellStart"/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>кВ</w:t>
      </w:r>
      <w:proofErr w:type="spellEnd"/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>;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 w:rsidRPr="00B873A6">
        <w:rPr>
          <w:rFonts w:ascii="Times New Roman" w:eastAsia="Calibri" w:hAnsi="Times New Roman" w:cs="Times New Roman"/>
          <w:i/>
          <w:sz w:val="24"/>
          <w:szCs w:val="24"/>
        </w:rPr>
        <w:t>Верхнекарачанская</w:t>
      </w:r>
      <w:proofErr w:type="spellEnd"/>
      <w:r w:rsidRPr="00B873A6">
        <w:rPr>
          <w:rFonts w:ascii="Times New Roman" w:eastAsia="Calibri" w:hAnsi="Times New Roman" w:cs="Times New Roman"/>
          <w:i/>
          <w:sz w:val="24"/>
          <w:szCs w:val="24"/>
        </w:rPr>
        <w:t xml:space="preserve"> врачебная амбулатория (БУЗ ВО «</w:t>
      </w:r>
      <w:proofErr w:type="spellStart"/>
      <w:r w:rsidRPr="00B873A6">
        <w:rPr>
          <w:rFonts w:ascii="Times New Roman" w:eastAsia="Calibri" w:hAnsi="Times New Roman" w:cs="Times New Roman"/>
          <w:i/>
          <w:sz w:val="24"/>
          <w:szCs w:val="24"/>
        </w:rPr>
        <w:t>Грибановская</w:t>
      </w:r>
      <w:proofErr w:type="spellEnd"/>
      <w:r w:rsidRPr="00B873A6">
        <w:rPr>
          <w:rFonts w:ascii="Times New Roman" w:eastAsia="Calibri" w:hAnsi="Times New Roman" w:cs="Times New Roman"/>
          <w:i/>
          <w:sz w:val="24"/>
          <w:szCs w:val="24"/>
        </w:rPr>
        <w:t xml:space="preserve"> РБ»);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3A6">
        <w:rPr>
          <w:rFonts w:ascii="Times New Roman" w:eastAsia="Calibri" w:hAnsi="Times New Roman" w:cs="Times New Roman"/>
          <w:i/>
          <w:sz w:val="24"/>
          <w:szCs w:val="24"/>
        </w:rPr>
        <w:t>- ФАП;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873A6"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>Транспортная инфраструктура: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3A6">
        <w:rPr>
          <w:rFonts w:ascii="Times New Roman" w:eastAsia="Calibri" w:hAnsi="Times New Roman" w:cs="Times New Roman"/>
          <w:i/>
          <w:sz w:val="24"/>
          <w:szCs w:val="24"/>
        </w:rPr>
        <w:t>- Р-298 Курск - Воронеж - автомобильная дорога Р-22 "Каспий" (</w:t>
      </w:r>
      <w:proofErr w:type="gramStart"/>
      <w:r w:rsidRPr="00B873A6">
        <w:rPr>
          <w:rFonts w:ascii="Times New Roman" w:eastAsia="Calibri" w:hAnsi="Times New Roman" w:cs="Times New Roman"/>
          <w:i/>
          <w:sz w:val="24"/>
          <w:szCs w:val="24"/>
        </w:rPr>
        <w:t>км</w:t>
      </w:r>
      <w:proofErr w:type="gramEnd"/>
      <w:r w:rsidRPr="00B873A6">
        <w:rPr>
          <w:rFonts w:ascii="Times New Roman" w:eastAsia="Calibri" w:hAnsi="Times New Roman" w:cs="Times New Roman"/>
          <w:i/>
          <w:sz w:val="24"/>
          <w:szCs w:val="24"/>
        </w:rPr>
        <w:t xml:space="preserve"> 262+000 - км 444+200)</w:t>
      </w:r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II технической категории;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3A6"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r w:rsidRPr="00B873A6">
        <w:rPr>
          <w:rFonts w:ascii="Times New Roman" w:eastAsia="Calibri" w:hAnsi="Times New Roman" w:cs="Times New Roman"/>
          <w:i/>
          <w:sz w:val="24"/>
          <w:szCs w:val="24"/>
        </w:rPr>
        <w:t>20 ОП РЗ Н 2-9 "Курск-Борисоглебск</w:t>
      </w:r>
      <w:proofErr w:type="gramStart"/>
      <w:r w:rsidRPr="00B873A6">
        <w:rPr>
          <w:rFonts w:ascii="Times New Roman" w:eastAsia="Calibri" w:hAnsi="Times New Roman" w:cs="Times New Roman"/>
          <w:i/>
          <w:sz w:val="24"/>
          <w:szCs w:val="24"/>
        </w:rPr>
        <w:t>"-</w:t>
      </w:r>
      <w:proofErr w:type="gramEnd"/>
      <w:r w:rsidRPr="00B873A6">
        <w:rPr>
          <w:rFonts w:ascii="Times New Roman" w:eastAsia="Calibri" w:hAnsi="Times New Roman" w:cs="Times New Roman"/>
          <w:i/>
          <w:sz w:val="24"/>
          <w:szCs w:val="24"/>
        </w:rPr>
        <w:t xml:space="preserve">с. </w:t>
      </w:r>
      <w:proofErr w:type="spellStart"/>
      <w:r w:rsidRPr="00B873A6">
        <w:rPr>
          <w:rFonts w:ascii="Times New Roman" w:eastAsia="Calibri" w:hAnsi="Times New Roman" w:cs="Times New Roman"/>
          <w:i/>
          <w:sz w:val="24"/>
          <w:szCs w:val="24"/>
        </w:rPr>
        <w:t>Кирсановка</w:t>
      </w:r>
      <w:proofErr w:type="spellEnd"/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IV технической категории;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B873A6">
        <w:rPr>
          <w:rFonts w:ascii="Times New Roman" w:eastAsia="Calibri" w:hAnsi="Times New Roman" w:cs="Times New Roman"/>
          <w:i/>
          <w:sz w:val="24"/>
          <w:szCs w:val="24"/>
        </w:rPr>
        <w:t>20 ОП РЗ Н 1-9"Курск-Борисоглебск</w:t>
      </w:r>
      <w:proofErr w:type="gramStart"/>
      <w:r w:rsidRPr="00B873A6">
        <w:rPr>
          <w:rFonts w:ascii="Times New Roman" w:eastAsia="Calibri" w:hAnsi="Times New Roman" w:cs="Times New Roman"/>
          <w:i/>
          <w:sz w:val="24"/>
          <w:szCs w:val="24"/>
        </w:rPr>
        <w:t>"-</w:t>
      </w:r>
      <w:proofErr w:type="gramEnd"/>
      <w:r w:rsidRPr="00B873A6">
        <w:rPr>
          <w:rFonts w:ascii="Times New Roman" w:eastAsia="Calibri" w:hAnsi="Times New Roman" w:cs="Times New Roman"/>
          <w:i/>
          <w:sz w:val="24"/>
          <w:szCs w:val="24"/>
        </w:rPr>
        <w:t>с. Васильевка</w:t>
      </w:r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IV технической категории;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B873A6">
        <w:rPr>
          <w:rFonts w:ascii="Times New Roman" w:eastAsia="Calibri" w:hAnsi="Times New Roman" w:cs="Times New Roman"/>
          <w:i/>
          <w:sz w:val="24"/>
          <w:szCs w:val="24"/>
        </w:rPr>
        <w:t>20 ОП РЗ К В22-0"Курск-Борисоглебск</w:t>
      </w:r>
      <w:proofErr w:type="gramStart"/>
      <w:r w:rsidRPr="00B873A6">
        <w:rPr>
          <w:rFonts w:ascii="Times New Roman" w:eastAsia="Calibri" w:hAnsi="Times New Roman" w:cs="Times New Roman"/>
          <w:i/>
          <w:sz w:val="24"/>
          <w:szCs w:val="24"/>
        </w:rPr>
        <w:t>"-</w:t>
      </w:r>
      <w:proofErr w:type="gramEnd"/>
      <w:r w:rsidRPr="00B873A6">
        <w:rPr>
          <w:rFonts w:ascii="Times New Roman" w:eastAsia="Calibri" w:hAnsi="Times New Roman" w:cs="Times New Roman"/>
          <w:i/>
          <w:sz w:val="24"/>
          <w:szCs w:val="24"/>
        </w:rPr>
        <w:t>Новохоперск -</w:t>
      </w:r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IV технической категории;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B873A6">
        <w:rPr>
          <w:rFonts w:ascii="Times New Roman" w:eastAsia="Calibri" w:hAnsi="Times New Roman" w:cs="Times New Roman"/>
          <w:i/>
          <w:sz w:val="24"/>
          <w:szCs w:val="24"/>
        </w:rPr>
        <w:t>20 ОП РЗ Н 9-9"Курск-Борисоглебск</w:t>
      </w:r>
      <w:proofErr w:type="gramStart"/>
      <w:r w:rsidRPr="00B873A6">
        <w:rPr>
          <w:rFonts w:ascii="Times New Roman" w:eastAsia="Calibri" w:hAnsi="Times New Roman" w:cs="Times New Roman"/>
          <w:i/>
          <w:sz w:val="24"/>
          <w:szCs w:val="24"/>
        </w:rPr>
        <w:t>"-</w:t>
      </w:r>
      <w:proofErr w:type="gramEnd"/>
      <w:r w:rsidRPr="00B873A6">
        <w:rPr>
          <w:rFonts w:ascii="Times New Roman" w:eastAsia="Calibri" w:hAnsi="Times New Roman" w:cs="Times New Roman"/>
          <w:i/>
          <w:sz w:val="24"/>
          <w:szCs w:val="24"/>
        </w:rPr>
        <w:t>п. Дмитриевка 2-я</w:t>
      </w:r>
      <w:r w:rsidRPr="00B873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IV технической категории.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>- Объекты культурного наследия;</w:t>
      </w:r>
    </w:p>
    <w:p w:rsidR="00B25B9B" w:rsidRPr="00B873A6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:rsidR="00B25B9B" w:rsidRPr="00B873A6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 xml:space="preserve">- </w:t>
      </w:r>
      <w:r w:rsidRPr="00B873A6">
        <w:rPr>
          <w:rFonts w:ascii="Times New Roman" w:eastAsia="Calibri" w:hAnsi="Times New Roman" w:cs="Times New Roman"/>
          <w:i/>
          <w:sz w:val="24"/>
          <w:szCs w:val="24"/>
        </w:rPr>
        <w:t>МКОУ «</w:t>
      </w:r>
      <w:proofErr w:type="spellStart"/>
      <w:r w:rsidRPr="00B873A6">
        <w:rPr>
          <w:rFonts w:ascii="Times New Roman" w:eastAsia="Calibri" w:hAnsi="Times New Roman" w:cs="Times New Roman"/>
          <w:i/>
          <w:sz w:val="24"/>
          <w:szCs w:val="24"/>
        </w:rPr>
        <w:t>Верхнекарачанская</w:t>
      </w:r>
      <w:proofErr w:type="spellEnd"/>
      <w:r w:rsidRPr="00B873A6">
        <w:rPr>
          <w:rFonts w:ascii="Times New Roman" w:eastAsia="Calibri" w:hAnsi="Times New Roman" w:cs="Times New Roman"/>
          <w:i/>
          <w:sz w:val="24"/>
          <w:szCs w:val="24"/>
        </w:rPr>
        <w:t xml:space="preserve"> СОШ»;</w:t>
      </w:r>
    </w:p>
    <w:p w:rsidR="00B25B9B" w:rsidRPr="00B873A6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873A6">
        <w:rPr>
          <w:rFonts w:ascii="Times New Roman" w:eastAsia="Calibri" w:hAnsi="Times New Roman" w:cs="Times New Roman"/>
          <w:i/>
          <w:sz w:val="24"/>
          <w:szCs w:val="24"/>
        </w:rPr>
        <w:t>- МКОУ «</w:t>
      </w:r>
      <w:proofErr w:type="spellStart"/>
      <w:r w:rsidRPr="00B873A6">
        <w:rPr>
          <w:rFonts w:ascii="Times New Roman" w:eastAsia="Calibri" w:hAnsi="Times New Roman" w:cs="Times New Roman"/>
          <w:i/>
          <w:sz w:val="24"/>
          <w:szCs w:val="24"/>
        </w:rPr>
        <w:t>Среднекарачанская</w:t>
      </w:r>
      <w:proofErr w:type="spellEnd"/>
      <w:r w:rsidRPr="00B873A6">
        <w:rPr>
          <w:rFonts w:ascii="Times New Roman" w:eastAsia="Calibri" w:hAnsi="Times New Roman" w:cs="Times New Roman"/>
          <w:i/>
          <w:sz w:val="24"/>
          <w:szCs w:val="24"/>
        </w:rPr>
        <w:t xml:space="preserve"> ООШ»;</w:t>
      </w:r>
    </w:p>
    <w:p w:rsidR="00B25B9B" w:rsidRPr="00B873A6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873A6">
        <w:rPr>
          <w:rFonts w:ascii="Times New Roman" w:eastAsia="Calibri" w:hAnsi="Times New Roman" w:cs="Times New Roman"/>
          <w:i/>
          <w:sz w:val="24"/>
          <w:szCs w:val="24"/>
        </w:rPr>
        <w:t>- МКДОУ «</w:t>
      </w:r>
      <w:proofErr w:type="spellStart"/>
      <w:r w:rsidRPr="00B873A6">
        <w:rPr>
          <w:rFonts w:ascii="Times New Roman" w:eastAsia="Calibri" w:hAnsi="Times New Roman" w:cs="Times New Roman"/>
          <w:i/>
          <w:sz w:val="24"/>
          <w:szCs w:val="24"/>
        </w:rPr>
        <w:t>Верхнекарачанский</w:t>
      </w:r>
      <w:proofErr w:type="spellEnd"/>
      <w:r w:rsidRPr="00B873A6">
        <w:rPr>
          <w:rFonts w:ascii="Times New Roman" w:eastAsia="Calibri" w:hAnsi="Times New Roman" w:cs="Times New Roman"/>
          <w:i/>
          <w:sz w:val="24"/>
          <w:szCs w:val="24"/>
        </w:rPr>
        <w:t xml:space="preserve"> детский сад».</w:t>
      </w:r>
    </w:p>
    <w:p w:rsidR="00B25B9B" w:rsidRPr="00B873A6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 xml:space="preserve">- Инженерная инфраструктура: газопроводные сети высокого давления, среднего давления, ЛЭП 35 </w:t>
      </w:r>
      <w:proofErr w:type="spellStart"/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>кВ</w:t>
      </w:r>
      <w:proofErr w:type="spellEnd"/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 xml:space="preserve">, ЛЭП 10 </w:t>
      </w:r>
      <w:proofErr w:type="spellStart"/>
      <w:r w:rsidRPr="00B873A6">
        <w:rPr>
          <w:rFonts w:ascii="Times New Roman" w:eastAsia="Calibri" w:hAnsi="Times New Roman" w:cs="Times New Roman"/>
          <w:i/>
          <w:sz w:val="24"/>
          <w:szCs w:val="24"/>
          <w:lang w:bidi="en-US"/>
        </w:rPr>
        <w:t>кВ.</w:t>
      </w:r>
      <w:proofErr w:type="spellEnd"/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Учет интересов Российской Федерации, Воронежской области, Грибановского муниципального района, сопредельных муниципальных образований в составе </w:t>
      </w:r>
      <w:r w:rsidRPr="00B25B9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Генерального плана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поселения, осуществляется следующими мероприятиями территориального планирования:</w:t>
      </w:r>
    </w:p>
    <w:p w:rsidR="00B25B9B" w:rsidRPr="00B25B9B" w:rsidRDefault="00B25B9B" w:rsidP="00B25B9B">
      <w:pPr>
        <w:widowControl w:val="0"/>
        <w:tabs>
          <w:tab w:val="left" w:pos="851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B25B9B">
        <w:rPr>
          <w:rFonts w:ascii="Times New Roman" w:eastAsia="Lucida Sans Unicode" w:hAnsi="Times New Roman" w:cs="Times New Roman"/>
          <w:kern w:val="1"/>
          <w:sz w:val="24"/>
          <w:szCs w:val="24"/>
        </w:rPr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поселения.</w:t>
      </w:r>
    </w:p>
    <w:p w:rsidR="00B25B9B" w:rsidRPr="00B25B9B" w:rsidRDefault="00B25B9B" w:rsidP="00B25B9B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B9B" w:rsidRPr="00B25B9B" w:rsidRDefault="00B25B9B" w:rsidP="00B25B9B">
      <w:pPr>
        <w:widowControl w:val="0"/>
        <w:numPr>
          <w:ilvl w:val="1"/>
          <w:numId w:val="0"/>
        </w:numPr>
        <w:suppressAutoHyphen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iCs/>
          <w:kern w:val="1"/>
          <w:sz w:val="24"/>
          <w:szCs w:val="24"/>
        </w:rPr>
      </w:pPr>
      <w:bookmarkStart w:id="6" w:name="_Toc43225620"/>
      <w:bookmarkStart w:id="7" w:name="_Toc64298780"/>
      <w:bookmarkStart w:id="8" w:name="_Toc64375413"/>
      <w:r w:rsidRPr="00B25B9B">
        <w:rPr>
          <w:rFonts w:ascii="Times New Roman" w:eastAsia="Calibri" w:hAnsi="Times New Roman" w:cs="Times New Roman"/>
          <w:b/>
          <w:kern w:val="1"/>
          <w:sz w:val="24"/>
          <w:szCs w:val="24"/>
        </w:rPr>
        <w:t xml:space="preserve">Предложения по оптимизации административно-территориального устройства </w:t>
      </w:r>
      <w:proofErr w:type="spellStart"/>
      <w:r w:rsidRPr="00B25B9B">
        <w:rPr>
          <w:rFonts w:ascii="Times New Roman" w:eastAsia="Calibri" w:hAnsi="Times New Roman" w:cs="Times New Roman"/>
          <w:b/>
          <w:kern w:val="1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Calibri" w:hAnsi="Times New Roman" w:cs="Times New Roman"/>
          <w:b/>
          <w:kern w:val="1"/>
          <w:sz w:val="24"/>
          <w:szCs w:val="24"/>
        </w:rPr>
        <w:t xml:space="preserve"> сельского поселения и переводу земельных участков из одной категории в другую</w:t>
      </w:r>
      <w:r w:rsidRPr="00B25B9B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.</w:t>
      </w:r>
      <w:bookmarkEnd w:id="6"/>
      <w:bookmarkEnd w:id="7"/>
      <w:bookmarkEnd w:id="8"/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B9B" w:rsidRPr="00B25B9B" w:rsidRDefault="00B25B9B" w:rsidP="00B25B9B">
      <w:pPr>
        <w:widowControl w:val="0"/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Lucida Sans Unicode" w:hAnsi="Times New Roman" w:cs="Times New Roman"/>
          <w:b/>
          <w:i/>
          <w:kern w:val="1"/>
          <w:sz w:val="24"/>
          <w:szCs w:val="24"/>
        </w:rPr>
      </w:pPr>
      <w:bookmarkStart w:id="9" w:name="_Toc63676553"/>
      <w:bookmarkStart w:id="10" w:name="_Toc64298781"/>
      <w:bookmarkStart w:id="11" w:name="_Toc64375414"/>
      <w:r w:rsidRPr="00B25B9B">
        <w:rPr>
          <w:rFonts w:ascii="Times New Roman" w:eastAsia="Lucida Sans Unicode" w:hAnsi="Times New Roman" w:cs="Times New Roman"/>
          <w:b/>
          <w:i/>
          <w:kern w:val="1"/>
          <w:sz w:val="24"/>
          <w:szCs w:val="24"/>
        </w:rPr>
        <w:t>Мероприятия по включению земельных участков в границы населенных пунктов или исключению земельных участков из границ населенных пунктов.</w:t>
      </w:r>
      <w:bookmarkEnd w:id="9"/>
      <w:bookmarkEnd w:id="10"/>
      <w:bookmarkEnd w:id="11"/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B25B9B" w:rsidRPr="00B873A6" w:rsidRDefault="00B25B9B" w:rsidP="00B25B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3"/>
          <w:sz w:val="24"/>
          <w:szCs w:val="24"/>
          <w:lang w:eastAsia="ar-SA"/>
        </w:rPr>
      </w:pPr>
      <w:r w:rsidRPr="00B25B9B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В составе настоящего Генерального плана подготовлено </w:t>
      </w:r>
      <w:r w:rsidRPr="00B873A6">
        <w:rPr>
          <w:rFonts w:ascii="Times New Roman" w:eastAsia="Times New Roman" w:hAnsi="Times New Roman" w:cs="Times New Roman"/>
          <w:b/>
          <w:color w:val="000000" w:themeColor="text1"/>
          <w:kern w:val="3"/>
          <w:sz w:val="24"/>
          <w:szCs w:val="24"/>
          <w:lang w:eastAsia="ar-SA"/>
        </w:rPr>
        <w:t xml:space="preserve">Приложение к Тому </w:t>
      </w:r>
      <w:r w:rsidRPr="00B873A6">
        <w:rPr>
          <w:rFonts w:ascii="Times New Roman" w:eastAsia="Times New Roman" w:hAnsi="Times New Roman" w:cs="Times New Roman"/>
          <w:b/>
          <w:color w:val="000000" w:themeColor="text1"/>
          <w:kern w:val="3"/>
          <w:sz w:val="24"/>
          <w:szCs w:val="24"/>
          <w:lang w:val="en-US" w:eastAsia="ar-SA"/>
        </w:rPr>
        <w:t>I</w:t>
      </w:r>
      <w:r w:rsidRPr="00B873A6">
        <w:rPr>
          <w:rFonts w:ascii="Times New Roman" w:eastAsia="Times New Roman" w:hAnsi="Times New Roman" w:cs="Times New Roman"/>
          <w:color w:val="000000" w:themeColor="text1"/>
          <w:kern w:val="3"/>
          <w:sz w:val="24"/>
          <w:szCs w:val="24"/>
          <w:lang w:eastAsia="ar-SA"/>
        </w:rPr>
        <w:t xml:space="preserve"> «Сведения о границах населенного пункта п. Дмитриевка 2-я» (</w:t>
      </w:r>
      <w:r w:rsidRPr="00B873A6">
        <w:rPr>
          <w:rFonts w:ascii="Times New Roman" w:eastAsia="TimesNewRoman" w:hAnsi="Times New Roman" w:cs="Times New Roman"/>
          <w:color w:val="000000" w:themeColor="text1"/>
          <w:kern w:val="3"/>
          <w:sz w:val="24"/>
          <w:szCs w:val="24"/>
          <w:lang w:eastAsia="ar-SA"/>
        </w:rPr>
        <w:t>графическое описание местоположения границ населенного пункта, перечень координат характерных точек границ населенного пункта</w:t>
      </w:r>
      <w:r w:rsidRPr="00B873A6">
        <w:rPr>
          <w:rFonts w:ascii="Times New Roman" w:eastAsia="Times New Roman" w:hAnsi="Times New Roman" w:cs="Times New Roman"/>
          <w:color w:val="000000" w:themeColor="text1"/>
          <w:kern w:val="3"/>
          <w:sz w:val="24"/>
          <w:szCs w:val="24"/>
          <w:lang w:eastAsia="ar-SA"/>
        </w:rPr>
        <w:t>).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B25B9B" w:rsidRPr="00B873A6" w:rsidRDefault="00B25B9B" w:rsidP="00B25B9B">
      <w:pPr>
        <w:tabs>
          <w:tab w:val="left" w:pos="155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</w:pPr>
      <w:r w:rsidRPr="00B873A6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 xml:space="preserve">Общая площадь земель в границах населенных пунктов на территории </w:t>
      </w:r>
      <w:proofErr w:type="spellStart"/>
      <w:r w:rsidRPr="00B873A6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Верхнекарачанского</w:t>
      </w:r>
      <w:proofErr w:type="spellEnd"/>
      <w:r w:rsidRPr="00B873A6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 xml:space="preserve"> сельского поселения составит </w:t>
      </w:r>
      <w:r w:rsidRPr="00B873A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1141,1га</w:t>
      </w:r>
      <w:r w:rsidRPr="00B873A6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 xml:space="preserve">, в том числе: </w:t>
      </w:r>
    </w:p>
    <w:p w:rsidR="00B25B9B" w:rsidRPr="00B873A6" w:rsidRDefault="00B25B9B" w:rsidP="00B25B9B">
      <w:pPr>
        <w:tabs>
          <w:tab w:val="left" w:pos="155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</w:pPr>
    </w:p>
    <w:p w:rsidR="00B25B9B" w:rsidRPr="00B873A6" w:rsidRDefault="00B25B9B" w:rsidP="00B25B9B">
      <w:pPr>
        <w:widowControl w:val="0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i/>
          <w:color w:val="000000" w:themeColor="text1"/>
          <w:kern w:val="1"/>
          <w:sz w:val="24"/>
          <w:szCs w:val="24"/>
        </w:rPr>
      </w:pPr>
      <w:r w:rsidRPr="00B873A6">
        <w:rPr>
          <w:rFonts w:ascii="Times New Roman" w:eastAsia="TimesNewRomanPSMT" w:hAnsi="Times New Roman" w:cs="Times New Roman"/>
          <w:i/>
          <w:color w:val="000000" w:themeColor="text1"/>
          <w:kern w:val="1"/>
          <w:sz w:val="24"/>
          <w:szCs w:val="24"/>
        </w:rPr>
        <w:t>с. Верхний Карачан – 1103,8 га;</w:t>
      </w:r>
    </w:p>
    <w:p w:rsidR="00B25B9B" w:rsidRPr="00B873A6" w:rsidRDefault="00B25B9B" w:rsidP="00B25B9B">
      <w:pPr>
        <w:widowControl w:val="0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i/>
          <w:color w:val="000000" w:themeColor="text1"/>
          <w:kern w:val="1"/>
          <w:sz w:val="24"/>
          <w:szCs w:val="24"/>
        </w:rPr>
      </w:pPr>
      <w:r w:rsidRPr="00B873A6">
        <w:rPr>
          <w:rFonts w:ascii="Times New Roman" w:eastAsia="TimesNewRomanPSMT" w:hAnsi="Times New Roman" w:cs="Times New Roman"/>
          <w:i/>
          <w:color w:val="000000" w:themeColor="text1"/>
          <w:kern w:val="1"/>
          <w:sz w:val="24"/>
          <w:szCs w:val="24"/>
        </w:rPr>
        <w:t>с. Средний Карачан – 740,9 га;</w:t>
      </w:r>
    </w:p>
    <w:p w:rsidR="00B25B9B" w:rsidRPr="00B873A6" w:rsidRDefault="00B25B9B" w:rsidP="00B25B9B">
      <w:pPr>
        <w:widowControl w:val="0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i/>
          <w:color w:val="000000" w:themeColor="text1"/>
          <w:kern w:val="1"/>
          <w:sz w:val="24"/>
          <w:szCs w:val="24"/>
        </w:rPr>
      </w:pPr>
      <w:r w:rsidRPr="00B873A6">
        <w:rPr>
          <w:rFonts w:ascii="Times New Roman" w:eastAsia="TimesNewRomanPSMT" w:hAnsi="Times New Roman" w:cs="Times New Roman"/>
          <w:i/>
          <w:color w:val="000000" w:themeColor="text1"/>
          <w:kern w:val="1"/>
          <w:sz w:val="24"/>
          <w:szCs w:val="24"/>
        </w:rPr>
        <w:t>п. Дмитриевка 2-я – 37,3 га.</w:t>
      </w:r>
    </w:p>
    <w:p w:rsidR="00B25B9B" w:rsidRPr="00B873A6" w:rsidRDefault="00B25B9B" w:rsidP="00B25B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highlight w:val="yellow"/>
          <w:lang w:eastAsia="ru-RU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5670"/>
        <w:gridCol w:w="1276"/>
        <w:gridCol w:w="1074"/>
        <w:gridCol w:w="1221"/>
      </w:tblGrid>
      <w:tr w:rsidR="00B25B9B" w:rsidRPr="00B25B9B" w:rsidTr="008F2125">
        <w:trPr>
          <w:trHeight w:val="649"/>
          <w:jc w:val="center"/>
        </w:trPr>
        <w:tc>
          <w:tcPr>
            <w:tcW w:w="539" w:type="dxa"/>
            <w:vMerge w:val="restart"/>
            <w:shd w:val="clear" w:color="auto" w:fill="auto"/>
          </w:tcPr>
          <w:p w:rsidR="00B25B9B" w:rsidRPr="000651B4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51B4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gramStart"/>
            <w:r w:rsidRPr="000651B4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0651B4">
              <w:rPr>
                <w:rFonts w:ascii="Times New Roman" w:eastAsia="Calibri" w:hAnsi="Times New Roman" w:cs="Times New Roman"/>
                <w:b/>
              </w:rPr>
              <w:t>/п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:rsidR="00B25B9B" w:rsidRPr="000651B4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51B4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25B9B" w:rsidRPr="000651B4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0651B4">
              <w:rPr>
                <w:rFonts w:ascii="Times New Roman" w:eastAsia="Calibri" w:hAnsi="Times New Roman" w:cs="Times New Roman"/>
                <w:b/>
              </w:rPr>
              <w:t xml:space="preserve">Площадь участка, </w:t>
            </w:r>
            <w:proofErr w:type="gramStart"/>
            <w:r w:rsidRPr="000651B4">
              <w:rPr>
                <w:rFonts w:ascii="Times New Roman" w:eastAsia="Calibri" w:hAnsi="Times New Roman" w:cs="Times New Roman"/>
                <w:b/>
              </w:rPr>
              <w:t>га</w:t>
            </w:r>
            <w:proofErr w:type="gramEnd"/>
          </w:p>
        </w:tc>
        <w:tc>
          <w:tcPr>
            <w:tcW w:w="2295" w:type="dxa"/>
            <w:gridSpan w:val="2"/>
            <w:shd w:val="clear" w:color="auto" w:fill="auto"/>
            <w:vAlign w:val="center"/>
          </w:tcPr>
          <w:p w:rsidR="00B25B9B" w:rsidRPr="000651B4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51B4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25B9B" w:rsidRPr="00B25B9B" w:rsidTr="008F2125">
        <w:trPr>
          <w:trHeight w:val="425"/>
          <w:jc w:val="center"/>
        </w:trPr>
        <w:tc>
          <w:tcPr>
            <w:tcW w:w="539" w:type="dxa"/>
            <w:vMerge/>
            <w:shd w:val="clear" w:color="auto" w:fill="auto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 xml:space="preserve">I </w:t>
            </w:r>
            <w:r w:rsidRPr="00B25B9B">
              <w:rPr>
                <w:rFonts w:ascii="Times New Roman" w:eastAsia="Calibri" w:hAnsi="Times New Roman" w:cs="Times New Roman"/>
                <w:b/>
              </w:rPr>
              <w:t>очередь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 xml:space="preserve">II </w:t>
            </w:r>
            <w:r w:rsidRPr="00B25B9B">
              <w:rPr>
                <w:rFonts w:ascii="Times New Roman" w:eastAsia="Calibri" w:hAnsi="Times New Roman" w:cs="Times New Roman"/>
                <w:b/>
              </w:rPr>
              <w:t>очередь</w:t>
            </w:r>
          </w:p>
        </w:tc>
      </w:tr>
      <w:tr w:rsidR="00B25B9B" w:rsidRPr="00B25B9B" w:rsidTr="008F2125">
        <w:trPr>
          <w:trHeight w:val="558"/>
          <w:jc w:val="center"/>
        </w:trPr>
        <w:tc>
          <w:tcPr>
            <w:tcW w:w="539" w:type="dxa"/>
            <w:shd w:val="clear" w:color="auto" w:fill="auto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color w:val="0070C0"/>
              </w:rPr>
            </w:pPr>
            <w:r w:rsidRPr="00B873A6">
              <w:rPr>
                <w:rFonts w:ascii="Times New Roman" w:eastAsia="TimesNewRoman" w:hAnsi="Times New Roman" w:cs="Times New Roman"/>
                <w:color w:val="000000" w:themeColor="text1"/>
              </w:rPr>
              <w:t>Проведение комплекса мероприятий по установлению границ п. Дмитриевка 2-я.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B25B9B" w:rsidRPr="000651B4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51B4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25B9B" w:rsidRPr="00B25B9B" w:rsidTr="008F2125">
        <w:trPr>
          <w:trHeight w:val="729"/>
          <w:jc w:val="center"/>
        </w:trPr>
        <w:tc>
          <w:tcPr>
            <w:tcW w:w="539" w:type="dxa"/>
            <w:shd w:val="clear" w:color="auto" w:fill="auto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</w:rPr>
              <w:t>Проведение необходимых мероприятий по уточнению площадей земель различных категорий на территории сельского поселения и внесении соответствующих изменения в учётную документацию.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B25B9B" w:rsidRPr="000651B4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51B4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</w:tbl>
    <w:p w:rsidR="00B25B9B" w:rsidRPr="00B25B9B" w:rsidRDefault="00B25B9B" w:rsidP="00B25B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  <w:lang w:eastAsia="ru-RU"/>
        </w:rPr>
      </w:pP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bookmarkStart w:id="12" w:name="_Toc454781553"/>
    </w:p>
    <w:p w:rsidR="00B25B9B" w:rsidRPr="00B25B9B" w:rsidRDefault="00B25B9B" w:rsidP="00B25B9B">
      <w:pPr>
        <w:widowControl w:val="0"/>
        <w:numPr>
          <w:ilvl w:val="1"/>
          <w:numId w:val="0"/>
        </w:numPr>
        <w:suppressAutoHyphen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bookmarkStart w:id="13" w:name="_Toc40350060"/>
      <w:bookmarkStart w:id="14" w:name="_Toc43225621"/>
      <w:bookmarkStart w:id="15" w:name="_Toc64298783"/>
      <w:bookmarkStart w:id="16" w:name="_Toc64375416"/>
      <w:bookmarkEnd w:id="12"/>
      <w:r w:rsidRPr="00B25B9B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Мероприятия по совершенствованию и развитию функционального зонировани</w:t>
      </w:r>
      <w:bookmarkEnd w:id="13"/>
      <w:r w:rsidRPr="00B25B9B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я.</w:t>
      </w:r>
      <w:bookmarkEnd w:id="14"/>
      <w:bookmarkEnd w:id="15"/>
      <w:bookmarkEnd w:id="16"/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Согласно ст. 23 п.6 </w:t>
      </w:r>
      <w:proofErr w:type="spellStart"/>
      <w:r w:rsidRPr="00B25B9B">
        <w:rPr>
          <w:rFonts w:ascii="Times New Roman" w:eastAsia="Calibri" w:hAnsi="Times New Roman" w:cs="Times New Roman"/>
          <w:sz w:val="24"/>
          <w:szCs w:val="24"/>
        </w:rPr>
        <w:t>ГрК</w:t>
      </w:r>
      <w:proofErr w:type="spellEnd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</w:t>
      </w:r>
      <w:r w:rsidRPr="00B25B9B">
        <w:rPr>
          <w:rFonts w:ascii="Times New Roman" w:eastAsia="Calibri" w:hAnsi="Times New Roman" w:cs="Times New Roman"/>
          <w:sz w:val="24"/>
          <w:szCs w:val="24"/>
        </w:rPr>
        <w:lastRenderedPageBreak/>
        <w:t>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5B9B" w:rsidRPr="00B25B9B" w:rsidRDefault="00B25B9B" w:rsidP="00B25B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</w:pPr>
      <w:r w:rsidRPr="00B25B9B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ar-SA"/>
        </w:rPr>
        <w:t>В Генеральном плане выделены следующие виды функциональных зон</w:t>
      </w:r>
      <w:r w:rsidRPr="00B25B9B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:</w:t>
      </w:r>
      <w:r w:rsidRPr="00B25B9B">
        <w:rPr>
          <w:rFonts w:ascii="Times New Roman" w:eastAsia="Times New Roman" w:hAnsi="Times New Roman" w:cs="Times New Roman"/>
          <w:kern w:val="3"/>
          <w:sz w:val="24"/>
          <w:szCs w:val="24"/>
          <w:highlight w:val="yellow"/>
          <w:lang w:eastAsia="ar-SA"/>
        </w:rPr>
        <w:t xml:space="preserve"> </w:t>
      </w:r>
    </w:p>
    <w:p w:rsidR="00B25B9B" w:rsidRPr="00B25B9B" w:rsidRDefault="00B25B9B" w:rsidP="00B25B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</w:pPr>
    </w:p>
    <w:tbl>
      <w:tblPr>
        <w:tblStyle w:val="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5"/>
        <w:gridCol w:w="1291"/>
        <w:gridCol w:w="3458"/>
        <w:gridCol w:w="1774"/>
        <w:gridCol w:w="2073"/>
      </w:tblGrid>
      <w:tr w:rsidR="00B25B9B" w:rsidRPr="00B25B9B" w:rsidTr="008F2125">
        <w:trPr>
          <w:tblHeader/>
        </w:trPr>
        <w:tc>
          <w:tcPr>
            <w:tcW w:w="765" w:type="dxa"/>
            <w:shd w:val="clear" w:color="auto" w:fill="auto"/>
            <w:hideMark/>
          </w:tcPr>
          <w:p w:rsidR="00B25B9B" w:rsidRPr="000651B4" w:rsidRDefault="00B25B9B" w:rsidP="00B25B9B">
            <w:pPr>
              <w:widowControl w:val="0"/>
              <w:suppressAutoHyphens/>
              <w:autoSpaceDN w:val="0"/>
              <w:adjustRightInd w:val="0"/>
              <w:ind w:right="-109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651B4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651B4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 w:rsidRPr="000651B4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/</w:t>
            </w:r>
            <w:r w:rsidRPr="000651B4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749" w:type="dxa"/>
            <w:gridSpan w:val="2"/>
            <w:shd w:val="clear" w:color="auto" w:fill="auto"/>
            <w:hideMark/>
          </w:tcPr>
          <w:p w:rsidR="00B25B9B" w:rsidRPr="000651B4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651B4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Наименование функциональной зоны на карте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0651B4" w:rsidRDefault="00B25B9B" w:rsidP="00B25B9B">
            <w:pPr>
              <w:tabs>
                <w:tab w:val="left" w:pos="1559"/>
              </w:tabs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lang w:eastAsia="ru-RU"/>
              </w:rPr>
            </w:pPr>
            <w:r w:rsidRPr="000651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eastAsia="ru-RU"/>
              </w:rPr>
              <w:t>Существующая</w:t>
            </w:r>
          </w:p>
          <w:p w:rsidR="00B25B9B" w:rsidRPr="000651B4" w:rsidRDefault="00B25B9B" w:rsidP="00B25B9B">
            <w:pPr>
              <w:tabs>
                <w:tab w:val="left" w:pos="1559"/>
              </w:tabs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lang w:eastAsia="ru-RU"/>
              </w:rPr>
            </w:pPr>
            <w:r w:rsidRPr="000651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eastAsia="ru-RU"/>
              </w:rPr>
              <w:t xml:space="preserve">площадь, </w:t>
            </w:r>
            <w:proofErr w:type="gramStart"/>
            <w:r w:rsidRPr="000651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eastAsia="ru-RU"/>
              </w:rPr>
              <w:t>га</w:t>
            </w:r>
            <w:proofErr w:type="gramEnd"/>
          </w:p>
        </w:tc>
        <w:tc>
          <w:tcPr>
            <w:tcW w:w="2073" w:type="dxa"/>
            <w:shd w:val="clear" w:color="auto" w:fill="auto"/>
            <w:vAlign w:val="center"/>
            <w:hideMark/>
          </w:tcPr>
          <w:p w:rsidR="00B25B9B" w:rsidRPr="000651B4" w:rsidRDefault="00B25B9B" w:rsidP="00B25B9B">
            <w:pPr>
              <w:tabs>
                <w:tab w:val="left" w:pos="1559"/>
              </w:tabs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lang w:eastAsia="ru-RU"/>
              </w:rPr>
            </w:pPr>
            <w:r w:rsidRPr="000651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eastAsia="ru-RU"/>
              </w:rPr>
              <w:t>Планируемая</w:t>
            </w:r>
          </w:p>
          <w:p w:rsidR="00B25B9B" w:rsidRPr="000651B4" w:rsidRDefault="00B25B9B" w:rsidP="00B25B9B">
            <w:pPr>
              <w:tabs>
                <w:tab w:val="left" w:pos="1559"/>
              </w:tabs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lang w:eastAsia="ru-RU"/>
              </w:rPr>
            </w:pPr>
            <w:r w:rsidRPr="000651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eastAsia="ru-RU"/>
              </w:rPr>
              <w:t xml:space="preserve">площадь, </w:t>
            </w:r>
            <w:proofErr w:type="gramStart"/>
            <w:r w:rsidRPr="000651B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eastAsia="ru-RU"/>
              </w:rPr>
              <w:t>га</w:t>
            </w:r>
            <w:proofErr w:type="gramEnd"/>
          </w:p>
        </w:tc>
      </w:tr>
      <w:tr w:rsidR="00B25B9B" w:rsidRPr="00B25B9B" w:rsidTr="008F2125">
        <w:tc>
          <w:tcPr>
            <w:tcW w:w="2056" w:type="dxa"/>
            <w:gridSpan w:val="2"/>
            <w:shd w:val="clear" w:color="auto" w:fill="auto"/>
          </w:tcPr>
          <w:p w:rsidR="00B25B9B" w:rsidRPr="000651B4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05" w:type="dxa"/>
            <w:gridSpan w:val="3"/>
            <w:shd w:val="clear" w:color="auto" w:fill="auto"/>
            <w:hideMark/>
          </w:tcPr>
          <w:p w:rsidR="00B25B9B" w:rsidRPr="000651B4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651B4">
              <w:rPr>
                <w:rFonts w:ascii="Times New Roman" w:eastAsia="TimesNewRomanPSMT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с. Верхний Карачан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317"/>
              <w:contextualSpacing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  <w:hideMark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529,29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529,29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317"/>
              <w:contextualSpacing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  <w:hideMark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Общественно-деловые зоны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7,63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7,63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317"/>
              <w:contextualSpacing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  <w:hideMark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16,68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16,68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317"/>
              <w:contextualSpacing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инженерной инфраструктуры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1,27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1,27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317"/>
              <w:contextualSpacing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  <w:hideMark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448,56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448,56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317"/>
              <w:contextualSpacing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39,72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39,72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317"/>
              <w:contextualSpacing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Коммунально – складские зоны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0,85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317"/>
              <w:contextualSpacing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озелененных территорий общего пользования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1,61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1,61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317"/>
              <w:contextualSpacing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рекреационного назначения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52,87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52,87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317"/>
              <w:contextualSpacing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кладбищ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1,08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317"/>
              <w:contextualSpacing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Водные объекты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4,19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4,19</w:t>
            </w:r>
          </w:p>
        </w:tc>
      </w:tr>
      <w:tr w:rsidR="00B25B9B" w:rsidRPr="00B25B9B" w:rsidTr="008F2125">
        <w:tc>
          <w:tcPr>
            <w:tcW w:w="5514" w:type="dxa"/>
            <w:gridSpan w:val="3"/>
            <w:shd w:val="clear" w:color="auto" w:fill="auto"/>
            <w:vAlign w:val="center"/>
            <w:hideMark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74" w:type="dxa"/>
            <w:shd w:val="clear" w:color="auto" w:fill="auto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1103,8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1103,8</w:t>
            </w:r>
          </w:p>
        </w:tc>
      </w:tr>
      <w:tr w:rsidR="00B25B9B" w:rsidRPr="00B25B9B" w:rsidTr="008F2125">
        <w:tc>
          <w:tcPr>
            <w:tcW w:w="2056" w:type="dxa"/>
            <w:gridSpan w:val="2"/>
            <w:shd w:val="clear" w:color="auto" w:fill="auto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05" w:type="dxa"/>
            <w:gridSpan w:val="3"/>
            <w:shd w:val="clear" w:color="auto" w:fill="auto"/>
            <w:vAlign w:val="center"/>
            <w:hideMark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с. Средний Карачан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-109"/>
              <w:contextualSpacing/>
              <w:jc w:val="center"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406,5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406,5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-109"/>
              <w:contextualSpacing/>
              <w:jc w:val="center"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Общественно-деловые зоны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3,13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3,13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-109"/>
              <w:contextualSpacing/>
              <w:jc w:val="center"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5,19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5,19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-109"/>
              <w:contextualSpacing/>
              <w:jc w:val="center"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261,03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261,03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-109"/>
              <w:contextualSpacing/>
              <w:jc w:val="center"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15,92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15,92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-109"/>
              <w:contextualSpacing/>
              <w:jc w:val="center"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Коммунально – складские зоны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0,55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-109"/>
              <w:contextualSpacing/>
              <w:jc w:val="center"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рекреационного назначения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44,45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44,45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-109"/>
              <w:contextualSpacing/>
              <w:jc w:val="center"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кладбищ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0,84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-109"/>
              <w:contextualSpacing/>
              <w:jc w:val="center"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Водные объекты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3,29</w:t>
            </w:r>
          </w:p>
        </w:tc>
      </w:tr>
      <w:tr w:rsidR="00B25B9B" w:rsidRPr="00B25B9B" w:rsidTr="008F2125">
        <w:tc>
          <w:tcPr>
            <w:tcW w:w="5514" w:type="dxa"/>
            <w:gridSpan w:val="3"/>
            <w:shd w:val="clear" w:color="auto" w:fill="auto"/>
            <w:vAlign w:val="center"/>
            <w:hideMark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74" w:type="dxa"/>
            <w:shd w:val="clear" w:color="auto" w:fill="auto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TimesNewRomanPSMT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740,9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TimesNewRomanPSMT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740,9</w:t>
            </w:r>
          </w:p>
        </w:tc>
      </w:tr>
      <w:tr w:rsidR="00B25B9B" w:rsidRPr="00B25B9B" w:rsidTr="008F2125">
        <w:tc>
          <w:tcPr>
            <w:tcW w:w="2056" w:type="dxa"/>
            <w:gridSpan w:val="2"/>
            <w:shd w:val="clear" w:color="auto" w:fill="auto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05" w:type="dxa"/>
            <w:gridSpan w:val="3"/>
            <w:shd w:val="clear" w:color="auto" w:fill="auto"/>
            <w:vAlign w:val="center"/>
            <w:hideMark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п. Дмитриевка 2-я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-109"/>
              <w:contextualSpacing/>
              <w:jc w:val="center"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36,83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36,83</w:t>
            </w:r>
          </w:p>
        </w:tc>
      </w:tr>
      <w:tr w:rsidR="00B25B9B" w:rsidRPr="00B25B9B" w:rsidTr="008F2125">
        <w:tc>
          <w:tcPr>
            <w:tcW w:w="765" w:type="dxa"/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autoSpaceDN w:val="0"/>
              <w:adjustRightInd w:val="0"/>
              <w:ind w:right="-109"/>
              <w:contextualSpacing/>
              <w:jc w:val="center"/>
              <w:rPr>
                <w:rFonts w:ascii="Times New Roman" w:eastAsia="Lucida Sans Unicode" w:hAnsi="Times New Roman" w:cs="Times New Roman"/>
                <w:color w:val="0070C0"/>
                <w:kern w:val="1"/>
                <w:lang w:eastAsia="ru-RU"/>
              </w:rPr>
            </w:pPr>
          </w:p>
        </w:tc>
        <w:tc>
          <w:tcPr>
            <w:tcW w:w="4749" w:type="dxa"/>
            <w:gridSpan w:val="2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0,45</w:t>
            </w:r>
          </w:p>
        </w:tc>
      </w:tr>
      <w:tr w:rsidR="00B25B9B" w:rsidRPr="00B25B9B" w:rsidTr="008F2125">
        <w:trPr>
          <w:trHeight w:val="267"/>
        </w:trPr>
        <w:tc>
          <w:tcPr>
            <w:tcW w:w="5514" w:type="dxa"/>
            <w:gridSpan w:val="3"/>
            <w:shd w:val="clear" w:color="auto" w:fill="auto"/>
            <w:vAlign w:val="center"/>
            <w:hideMark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74" w:type="dxa"/>
            <w:shd w:val="clear" w:color="auto" w:fill="auto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37,3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37,3</w:t>
            </w:r>
          </w:p>
        </w:tc>
      </w:tr>
      <w:tr w:rsidR="00B25B9B" w:rsidRPr="00B25B9B" w:rsidTr="008F2125">
        <w:trPr>
          <w:trHeight w:val="267"/>
        </w:trPr>
        <w:tc>
          <w:tcPr>
            <w:tcW w:w="5514" w:type="dxa"/>
            <w:gridSpan w:val="3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shd w:val="clear" w:color="auto" w:fill="auto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1141,1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AutoHyphens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73A6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1141,1</w:t>
            </w:r>
          </w:p>
        </w:tc>
      </w:tr>
    </w:tbl>
    <w:p w:rsidR="00B25B9B" w:rsidRPr="00B25B9B" w:rsidRDefault="00B25B9B" w:rsidP="00B25B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ar-SA"/>
        </w:rPr>
      </w:pPr>
    </w:p>
    <w:p w:rsidR="00B25B9B" w:rsidRPr="00B25B9B" w:rsidRDefault="00B25B9B" w:rsidP="00B25B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5B9B" w:rsidRPr="00B25B9B" w:rsidRDefault="00B25B9B" w:rsidP="00B25B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25B9B">
        <w:rPr>
          <w:rFonts w:ascii="Times New Roman" w:eastAsia="Calibri" w:hAnsi="Times New Roman" w:cs="Times New Roman"/>
          <w:b/>
          <w:bCs/>
          <w:sz w:val="24"/>
          <w:szCs w:val="24"/>
        </w:rPr>
        <w:t>Мероприятия по совершенствованию и развитию функционального зонирования</w:t>
      </w: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"/>
        <w:gridCol w:w="546"/>
        <w:gridCol w:w="36"/>
        <w:gridCol w:w="5309"/>
        <w:gridCol w:w="1427"/>
        <w:gridCol w:w="1475"/>
      </w:tblGrid>
      <w:tr w:rsidR="00B25B9B" w:rsidRPr="00B873A6" w:rsidTr="008F2125">
        <w:trPr>
          <w:trHeight w:val="576"/>
          <w:jc w:val="center"/>
        </w:trPr>
        <w:tc>
          <w:tcPr>
            <w:tcW w:w="736" w:type="dxa"/>
            <w:vMerge w:val="restart"/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№ </w:t>
            </w:r>
            <w:proofErr w:type="gramStart"/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п</w:t>
            </w:r>
            <w:proofErr w:type="gramEnd"/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/п</w:t>
            </w:r>
          </w:p>
        </w:tc>
        <w:tc>
          <w:tcPr>
            <w:tcW w:w="5891" w:type="dxa"/>
            <w:gridSpan w:val="3"/>
            <w:vMerge w:val="restart"/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Наименование мероприятия </w:t>
            </w:r>
          </w:p>
        </w:tc>
        <w:tc>
          <w:tcPr>
            <w:tcW w:w="290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Этапы реализации проектных решений</w:t>
            </w:r>
          </w:p>
        </w:tc>
      </w:tr>
      <w:tr w:rsidR="00B25B9B" w:rsidRPr="00B873A6" w:rsidTr="008F2125">
        <w:trPr>
          <w:trHeight w:val="302"/>
          <w:jc w:val="center"/>
        </w:trPr>
        <w:tc>
          <w:tcPr>
            <w:tcW w:w="73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5891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</w:t>
            </w: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очередь</w:t>
            </w: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II</w:t>
            </w: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очередь</w:t>
            </w:r>
          </w:p>
        </w:tc>
      </w:tr>
      <w:tr w:rsidR="00B25B9B" w:rsidRPr="00B873A6" w:rsidTr="008F2125">
        <w:trPr>
          <w:trHeight w:val="188"/>
          <w:jc w:val="center"/>
        </w:trPr>
        <w:tc>
          <w:tcPr>
            <w:tcW w:w="952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TimesNewRoman" w:hAnsi="Times New Roman" w:cs="Times New Roman"/>
                <w:b/>
                <w:color w:val="000000" w:themeColor="text1"/>
              </w:rPr>
              <w:lastRenderedPageBreak/>
              <w:t>Мероприятия по усовершенствованию и развитию планировочной структуры и</w:t>
            </w:r>
          </w:p>
          <w:p w:rsidR="00B25B9B" w:rsidRPr="00B873A6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TimesNewRoman" w:hAnsi="Times New Roman" w:cs="Times New Roman"/>
                <w:b/>
                <w:color w:val="000000" w:themeColor="text1"/>
              </w:rPr>
              <w:t>градостроительному зонированию</w:t>
            </w:r>
          </w:p>
        </w:tc>
      </w:tr>
      <w:tr w:rsidR="00B25B9B" w:rsidRPr="00B873A6" w:rsidTr="008F2125">
        <w:trPr>
          <w:trHeight w:val="88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58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TimesNewRoman" w:hAnsi="Times New Roman" w:cs="Times New Roman"/>
                <w:color w:val="000000" w:themeColor="text1"/>
              </w:rPr>
              <w:t xml:space="preserve">Сохранение и развитие исторически сложившейся системы планировочных элементов </w:t>
            </w: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сельского</w:t>
            </w:r>
            <w:r w:rsidRPr="00B873A6">
              <w:rPr>
                <w:rFonts w:ascii="Times New Roman" w:eastAsia="TimesNewRoman" w:hAnsi="Times New Roman" w:cs="Times New Roman"/>
                <w:color w:val="000000" w:themeColor="text1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</w:tr>
      <w:tr w:rsidR="00B25B9B" w:rsidRPr="00B873A6" w:rsidTr="008F2125">
        <w:trPr>
          <w:trHeight w:val="100"/>
          <w:jc w:val="center"/>
        </w:trPr>
        <w:tc>
          <w:tcPr>
            <w:tcW w:w="952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Мероприятия по функциональному зонированию</w:t>
            </w:r>
          </w:p>
        </w:tc>
      </w:tr>
      <w:tr w:rsidR="00B25B9B" w:rsidRPr="00B873A6" w:rsidTr="008F2125">
        <w:trPr>
          <w:trHeight w:val="100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Развитие зон жилой застройки</w:t>
            </w:r>
          </w:p>
        </w:tc>
      </w:tr>
      <w:tr w:rsidR="00B25B9B" w:rsidRPr="00B873A6" w:rsidTr="008F2125">
        <w:trPr>
          <w:trHeight w:val="100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2.1</w:t>
            </w:r>
          </w:p>
        </w:tc>
        <w:tc>
          <w:tcPr>
            <w:tcW w:w="53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 xml:space="preserve">Развитие зон </w:t>
            </w:r>
            <w:r w:rsidRPr="00B873A6">
              <w:rPr>
                <w:rFonts w:ascii="Times New Roman" w:eastAsia="TimesNewRoman" w:hAnsi="Times New Roman" w:cs="Times New Roman"/>
                <w:color w:val="000000" w:themeColor="text1"/>
                <w:lang w:eastAsia="ru-RU"/>
              </w:rPr>
              <w:t>существующей жилой застройки, подлежащие модернизации за счет повышения плотности застройки.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+</w:t>
            </w:r>
          </w:p>
        </w:tc>
      </w:tr>
      <w:tr w:rsidR="00B25B9B" w:rsidRPr="00B873A6" w:rsidTr="008F2125">
        <w:trPr>
          <w:trHeight w:val="137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Развитие общественно-деловой зоны</w:t>
            </w:r>
          </w:p>
        </w:tc>
      </w:tr>
      <w:tr w:rsidR="00B25B9B" w:rsidRPr="00B873A6" w:rsidTr="008F2125">
        <w:trPr>
          <w:trHeight w:val="126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3.1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TimesNewRoman" w:hAnsi="Times New Roman" w:cs="Times New Roman"/>
                <w:color w:val="000000" w:themeColor="text1"/>
              </w:rPr>
              <w:t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+</w:t>
            </w:r>
          </w:p>
        </w:tc>
      </w:tr>
      <w:tr w:rsidR="00B25B9B" w:rsidRPr="00B873A6" w:rsidTr="008F2125">
        <w:trPr>
          <w:trHeight w:val="125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3.</w:t>
            </w:r>
            <w:r w:rsidRPr="00B873A6"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  <w:t>2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TimesNewRoman" w:hAnsi="Times New Roman" w:cs="Times New Roman"/>
                <w:color w:val="000000" w:themeColor="text1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</w:tr>
      <w:tr w:rsidR="00B25B9B" w:rsidRPr="00B873A6" w:rsidTr="008F2125">
        <w:trPr>
          <w:trHeight w:val="268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i/>
                <w:color w:val="000000" w:themeColor="text1"/>
              </w:rPr>
              <w:t>Развитие зон инженерной инфраструктуры</w:t>
            </w:r>
          </w:p>
        </w:tc>
      </w:tr>
      <w:tr w:rsidR="00B25B9B" w:rsidRPr="00B873A6" w:rsidTr="008F2125">
        <w:trPr>
          <w:trHeight w:val="268"/>
          <w:jc w:val="center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B9B" w:rsidRPr="00B873A6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4.1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5B9B" w:rsidRPr="00B873A6" w:rsidRDefault="00B25B9B" w:rsidP="00B25B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gramStart"/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Развитие за счет строительства новых объектов инженерной инфраструктуру на территории населенных пунктов.</w:t>
            </w:r>
            <w:proofErr w:type="gramEnd"/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5B9B" w:rsidRPr="00B873A6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b/>
                <w:color w:val="000000" w:themeColor="text1"/>
              </w:rPr>
              <w:t>+</w:t>
            </w:r>
          </w:p>
        </w:tc>
      </w:tr>
    </w:tbl>
    <w:p w:rsidR="00B25B9B" w:rsidRPr="00B873A6" w:rsidRDefault="00B25B9B" w:rsidP="00B25B9B">
      <w:pPr>
        <w:autoSpaceDE w:val="0"/>
        <w:autoSpaceDN w:val="0"/>
        <w:adjustRightInd w:val="0"/>
        <w:spacing w:after="0" w:line="259" w:lineRule="auto"/>
        <w:rPr>
          <w:rFonts w:ascii="Times New Roman" w:eastAsia="Calibri" w:hAnsi="Times New Roman" w:cs="Times New Roman"/>
          <w:bCs/>
          <w:i/>
          <w:iCs/>
          <w:color w:val="000000" w:themeColor="text1"/>
          <w:sz w:val="24"/>
          <w:szCs w:val="24"/>
        </w:rPr>
      </w:pP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B25B9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«Карте функциональных зон территории поселения».</w:t>
      </w: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rPr>
          <w:rFonts w:ascii="Calibri" w:eastAsia="Calibri" w:hAnsi="Calibri" w:cs="Times New Roman"/>
          <w:b/>
        </w:rPr>
      </w:pPr>
    </w:p>
    <w:p w:rsidR="00B25B9B" w:rsidRPr="00B873A6" w:rsidRDefault="00B25B9B" w:rsidP="00B25B9B">
      <w:pPr>
        <w:widowControl w:val="0"/>
        <w:numPr>
          <w:ilvl w:val="1"/>
          <w:numId w:val="0"/>
        </w:numPr>
        <w:suppressAutoHyphens/>
        <w:spacing w:after="0" w:line="240" w:lineRule="auto"/>
        <w:contextualSpacing/>
        <w:jc w:val="center"/>
        <w:outlineLvl w:val="1"/>
        <w:rPr>
          <w:rFonts w:ascii="Times New Roman" w:eastAsia="Lucida Sans Unicode" w:hAnsi="Times New Roman" w:cs="Times New Roman"/>
          <w:b/>
          <w:color w:val="000000" w:themeColor="text1"/>
          <w:kern w:val="1"/>
          <w:sz w:val="24"/>
          <w:szCs w:val="24"/>
        </w:rPr>
      </w:pPr>
      <w:bookmarkStart w:id="17" w:name="_Toc85463417"/>
      <w:bookmarkStart w:id="18" w:name="_Toc64298784"/>
      <w:bookmarkStart w:id="19" w:name="_Toc87606256"/>
      <w:r w:rsidRPr="00B873A6">
        <w:rPr>
          <w:rFonts w:ascii="Times New Roman" w:eastAsia="Lucida Sans Unicode" w:hAnsi="Times New Roman" w:cs="Times New Roman"/>
          <w:b/>
          <w:color w:val="000000" w:themeColor="text1"/>
          <w:kern w:val="1"/>
          <w:sz w:val="24"/>
          <w:szCs w:val="24"/>
        </w:rPr>
        <w:t xml:space="preserve">Мероприятия по обеспечению сохранности воинских захоронений на территории </w:t>
      </w:r>
      <w:bookmarkEnd w:id="17"/>
      <w:proofErr w:type="spellStart"/>
      <w:r w:rsidRPr="00B873A6">
        <w:rPr>
          <w:rFonts w:ascii="Times New Roman" w:eastAsia="Lucida Sans Unicode" w:hAnsi="Times New Roman" w:cs="Times New Roman"/>
          <w:b/>
          <w:color w:val="000000" w:themeColor="text1"/>
          <w:kern w:val="1"/>
          <w:sz w:val="24"/>
          <w:szCs w:val="24"/>
        </w:rPr>
        <w:t>Верхнекарачанского</w:t>
      </w:r>
      <w:proofErr w:type="spellEnd"/>
      <w:r w:rsidRPr="00B873A6">
        <w:rPr>
          <w:rFonts w:ascii="Times New Roman" w:eastAsia="Lucida Sans Unicode" w:hAnsi="Times New Roman" w:cs="Times New Roman"/>
          <w:b/>
          <w:color w:val="000000" w:themeColor="text1"/>
          <w:kern w:val="1"/>
          <w:sz w:val="24"/>
          <w:szCs w:val="24"/>
        </w:rPr>
        <w:t xml:space="preserve"> сельского поселения</w:t>
      </w:r>
      <w:bookmarkEnd w:id="18"/>
      <w:bookmarkEnd w:id="19"/>
    </w:p>
    <w:p w:rsidR="00B25B9B" w:rsidRPr="00B873A6" w:rsidRDefault="00B25B9B" w:rsidP="00B25B9B">
      <w:pPr>
        <w:widowControl w:val="0"/>
        <w:suppressAutoHyphens/>
        <w:spacing w:after="0" w:line="240" w:lineRule="auto"/>
        <w:contextualSpacing/>
        <w:rPr>
          <w:rFonts w:ascii="Times New Roman" w:eastAsia="Lucida Sans Unicode" w:hAnsi="Times New Roman" w:cs="Times New Roman"/>
          <w:b/>
          <w:color w:val="000000" w:themeColor="text1"/>
          <w:kern w:val="1"/>
          <w:sz w:val="24"/>
          <w:szCs w:val="24"/>
        </w:rPr>
      </w:pP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 w:rsidRPr="00B873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Согласно ст. 6 Закона РФ от 14.01.1993 № 4292-1 «Об увековечении памяти погибших при защите Отечества» </w:t>
      </w:r>
      <w:r w:rsidRPr="00B873A6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сохранность воинских захоронений обеспечивается органами местного самоуправления.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873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Военно-мемориальные объекты воинских захоронений, расположенные на территории поселения:</w:t>
      </w: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 w:rsidRPr="00B873A6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Военно-мемориальные объекты воинских захоронений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828"/>
        <w:gridCol w:w="1559"/>
        <w:gridCol w:w="3396"/>
      </w:tblGrid>
      <w:tr w:rsidR="00B25B9B" w:rsidRPr="00B873A6" w:rsidTr="008F2125">
        <w:tc>
          <w:tcPr>
            <w:tcW w:w="567" w:type="dxa"/>
            <w:shd w:val="clear" w:color="auto" w:fill="FFFFFF" w:themeFill="background1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en-US"/>
              </w:rPr>
            </w:pPr>
            <w:r w:rsidRPr="00B873A6"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 xml:space="preserve">№ </w:t>
            </w:r>
          </w:p>
          <w:p w:rsidR="00B25B9B" w:rsidRPr="00B873A6" w:rsidRDefault="00B25B9B" w:rsidP="00B25B9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</w:pPr>
            <w:proofErr w:type="gramStart"/>
            <w:r w:rsidRPr="00B873A6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  <w:t>п</w:t>
            </w:r>
            <w:proofErr w:type="gramEnd"/>
            <w:r w:rsidRPr="00B873A6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  <w:t>/п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B25B9B" w:rsidRPr="00B873A6" w:rsidRDefault="00B25B9B" w:rsidP="00B25B9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</w:pPr>
            <w:r w:rsidRPr="00B873A6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  <w:t>Наименование</w:t>
            </w:r>
          </w:p>
          <w:p w:rsidR="00B25B9B" w:rsidRPr="00B873A6" w:rsidRDefault="00B25B9B" w:rsidP="00B25B9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</w:pPr>
            <w:r w:rsidRPr="00B873A6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  <w:t>объекта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B25B9B" w:rsidRPr="00B873A6" w:rsidRDefault="00B25B9B" w:rsidP="00B25B9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</w:pPr>
            <w:r w:rsidRPr="00B873A6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  <w:t>Датировка</w:t>
            </w:r>
          </w:p>
        </w:tc>
        <w:tc>
          <w:tcPr>
            <w:tcW w:w="3396" w:type="dxa"/>
            <w:shd w:val="clear" w:color="auto" w:fill="FFFFFF" w:themeFill="background1"/>
            <w:vAlign w:val="center"/>
          </w:tcPr>
          <w:p w:rsidR="00B25B9B" w:rsidRPr="00B873A6" w:rsidRDefault="00B25B9B" w:rsidP="00B25B9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</w:pPr>
            <w:r w:rsidRPr="00B873A6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  <w:t>Адрес</w:t>
            </w:r>
          </w:p>
        </w:tc>
      </w:tr>
      <w:tr w:rsidR="00B25B9B" w:rsidRPr="00B873A6" w:rsidTr="008F2125">
        <w:tc>
          <w:tcPr>
            <w:tcW w:w="567" w:type="dxa"/>
            <w:shd w:val="clear" w:color="auto" w:fill="FFFFFF" w:themeFill="background1"/>
          </w:tcPr>
          <w:p w:rsidR="00B25B9B" w:rsidRPr="00B873A6" w:rsidRDefault="00B25B9B" w:rsidP="00B25B9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B25B9B" w:rsidRPr="00B873A6" w:rsidRDefault="00B25B9B" w:rsidP="00B25B9B">
            <w:pPr>
              <w:spacing w:before="60" w:after="100" w:line="259" w:lineRule="auto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Братская могила № 345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B25B9B" w:rsidRPr="00B873A6" w:rsidRDefault="00B25B9B" w:rsidP="00B25B9B">
            <w:pPr>
              <w:spacing w:before="60" w:after="100" w:line="259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 xml:space="preserve">1918-1920 </w:t>
            </w:r>
            <w:proofErr w:type="spellStart"/>
            <w:proofErr w:type="gramStart"/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гг</w:t>
            </w:r>
            <w:proofErr w:type="spellEnd"/>
            <w:proofErr w:type="gramEnd"/>
          </w:p>
        </w:tc>
        <w:tc>
          <w:tcPr>
            <w:tcW w:w="3396" w:type="dxa"/>
            <w:shd w:val="clear" w:color="auto" w:fill="FFFFFF" w:themeFill="background1"/>
          </w:tcPr>
          <w:p w:rsidR="00B25B9B" w:rsidRPr="00B873A6" w:rsidRDefault="00B25B9B" w:rsidP="00B25B9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с. Верхний Карачан</w:t>
            </w:r>
          </w:p>
        </w:tc>
      </w:tr>
      <w:tr w:rsidR="00B25B9B" w:rsidRPr="00B873A6" w:rsidTr="008F2125">
        <w:tc>
          <w:tcPr>
            <w:tcW w:w="567" w:type="dxa"/>
            <w:shd w:val="clear" w:color="auto" w:fill="FFFFFF" w:themeFill="background1"/>
          </w:tcPr>
          <w:p w:rsidR="00B25B9B" w:rsidRPr="00B873A6" w:rsidRDefault="00B25B9B" w:rsidP="00B25B9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B25B9B" w:rsidRPr="00B873A6" w:rsidRDefault="00B25B9B" w:rsidP="00B25B9B">
            <w:pPr>
              <w:spacing w:before="60" w:after="100" w:line="259" w:lineRule="auto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Братская могила № 346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B25B9B" w:rsidRPr="00B873A6" w:rsidRDefault="00B25B9B" w:rsidP="00B25B9B">
            <w:pPr>
              <w:spacing w:before="60" w:after="100" w:line="259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 xml:space="preserve">1918-1920 </w:t>
            </w:r>
            <w:proofErr w:type="spellStart"/>
            <w:proofErr w:type="gramStart"/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гг</w:t>
            </w:r>
            <w:proofErr w:type="spellEnd"/>
            <w:proofErr w:type="gramEnd"/>
          </w:p>
        </w:tc>
        <w:tc>
          <w:tcPr>
            <w:tcW w:w="3396" w:type="dxa"/>
            <w:shd w:val="clear" w:color="auto" w:fill="FFFFFF" w:themeFill="background1"/>
          </w:tcPr>
          <w:p w:rsidR="00B25B9B" w:rsidRPr="00B873A6" w:rsidRDefault="00B25B9B" w:rsidP="00B25B9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с. Средний Карачан</w:t>
            </w:r>
          </w:p>
        </w:tc>
      </w:tr>
    </w:tbl>
    <w:p w:rsidR="00B25B9B" w:rsidRPr="00B873A6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B25B9B" w:rsidRPr="00B873A6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 w:rsidRPr="00B873A6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Военно-мемориальные объекты (символические)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828"/>
        <w:gridCol w:w="1559"/>
        <w:gridCol w:w="3396"/>
      </w:tblGrid>
      <w:tr w:rsidR="00B25B9B" w:rsidRPr="00B873A6" w:rsidTr="008F2125">
        <w:tc>
          <w:tcPr>
            <w:tcW w:w="567" w:type="dxa"/>
            <w:shd w:val="clear" w:color="auto" w:fill="auto"/>
          </w:tcPr>
          <w:p w:rsidR="00B25B9B" w:rsidRPr="00B873A6" w:rsidRDefault="00B25B9B" w:rsidP="00B25B9B">
            <w:pPr>
              <w:widowControl w:val="0"/>
              <w:autoSpaceDN w:val="0"/>
              <w:adjustRightInd w:val="0"/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en-US"/>
              </w:rPr>
            </w:pPr>
            <w:r w:rsidRPr="00B873A6"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 xml:space="preserve">№ </w:t>
            </w:r>
          </w:p>
          <w:p w:rsidR="00B25B9B" w:rsidRPr="00B873A6" w:rsidRDefault="00B25B9B" w:rsidP="00B25B9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</w:pPr>
            <w:proofErr w:type="gramStart"/>
            <w:r w:rsidRPr="00B873A6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  <w:t>п</w:t>
            </w:r>
            <w:proofErr w:type="gramEnd"/>
            <w:r w:rsidRPr="00B873A6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  <w:t>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</w:pPr>
            <w:r w:rsidRPr="00B873A6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  <w:t>Наименование</w:t>
            </w:r>
          </w:p>
          <w:p w:rsidR="00B25B9B" w:rsidRPr="00B873A6" w:rsidRDefault="00B25B9B" w:rsidP="00B25B9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</w:pPr>
            <w:r w:rsidRPr="00B873A6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  <w:t>объекта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</w:pPr>
            <w:r w:rsidRPr="00B873A6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  <w:t>Датировка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B25B9B" w:rsidRPr="00B873A6" w:rsidRDefault="00B25B9B" w:rsidP="00B25B9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</w:pPr>
            <w:r w:rsidRPr="00B873A6">
              <w:rPr>
                <w:rFonts w:ascii="Times New Roman" w:eastAsia="Lucida Sans Unicode" w:hAnsi="Times New Roman" w:cs="Times New Roman"/>
                <w:b/>
                <w:bCs/>
                <w:color w:val="000000" w:themeColor="text1"/>
                <w:kern w:val="1"/>
              </w:rPr>
              <w:t>Адрес</w:t>
            </w:r>
          </w:p>
        </w:tc>
      </w:tr>
      <w:tr w:rsidR="00B25B9B" w:rsidRPr="00B873A6" w:rsidTr="008F2125">
        <w:tc>
          <w:tcPr>
            <w:tcW w:w="567" w:type="dxa"/>
            <w:shd w:val="clear" w:color="auto" w:fill="auto"/>
          </w:tcPr>
          <w:p w:rsidR="00B25B9B" w:rsidRPr="00B873A6" w:rsidRDefault="00B25B9B" w:rsidP="00B25B9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828" w:type="dxa"/>
            <w:shd w:val="clear" w:color="auto" w:fill="auto"/>
          </w:tcPr>
          <w:p w:rsidR="00B25B9B" w:rsidRPr="00B873A6" w:rsidRDefault="00B25B9B" w:rsidP="00B25B9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Мемориал «Вечный огонь»</w:t>
            </w:r>
          </w:p>
        </w:tc>
        <w:tc>
          <w:tcPr>
            <w:tcW w:w="1559" w:type="dxa"/>
            <w:shd w:val="clear" w:color="auto" w:fill="auto"/>
          </w:tcPr>
          <w:p w:rsidR="00B25B9B" w:rsidRPr="00B873A6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3396" w:type="dxa"/>
            <w:shd w:val="clear" w:color="auto" w:fill="auto"/>
          </w:tcPr>
          <w:p w:rsidR="00B25B9B" w:rsidRPr="00B873A6" w:rsidRDefault="00B25B9B" w:rsidP="00B25B9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с. Верхний Карачан</w:t>
            </w:r>
          </w:p>
        </w:tc>
      </w:tr>
      <w:tr w:rsidR="00B25B9B" w:rsidRPr="00B873A6" w:rsidTr="008F2125">
        <w:tc>
          <w:tcPr>
            <w:tcW w:w="567" w:type="dxa"/>
            <w:shd w:val="clear" w:color="auto" w:fill="auto"/>
          </w:tcPr>
          <w:p w:rsidR="00B25B9B" w:rsidRPr="00B873A6" w:rsidRDefault="00B25B9B" w:rsidP="00B25B9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828" w:type="dxa"/>
            <w:shd w:val="clear" w:color="auto" w:fill="auto"/>
          </w:tcPr>
          <w:p w:rsidR="00B25B9B" w:rsidRPr="00B873A6" w:rsidRDefault="00B25B9B" w:rsidP="00B25B9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Мемориал «Вечный огонь»</w:t>
            </w:r>
          </w:p>
        </w:tc>
        <w:tc>
          <w:tcPr>
            <w:tcW w:w="1559" w:type="dxa"/>
            <w:shd w:val="clear" w:color="auto" w:fill="auto"/>
          </w:tcPr>
          <w:p w:rsidR="00B25B9B" w:rsidRPr="00B873A6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3396" w:type="dxa"/>
            <w:shd w:val="clear" w:color="auto" w:fill="auto"/>
          </w:tcPr>
          <w:p w:rsidR="00B25B9B" w:rsidRPr="00B873A6" w:rsidRDefault="00B25B9B" w:rsidP="00B25B9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B873A6">
              <w:rPr>
                <w:rFonts w:ascii="Times New Roman" w:eastAsia="Calibri" w:hAnsi="Times New Roman" w:cs="Times New Roman"/>
                <w:color w:val="000000" w:themeColor="text1"/>
              </w:rPr>
              <w:t>с. Средний Карачан</w:t>
            </w:r>
          </w:p>
        </w:tc>
      </w:tr>
    </w:tbl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В целях обеспечения сохранности воинских захоронений в местах, где они расположены, органами местного самоуправления устанавливаются охранные зоны и зоны охраняемого природного ландшафта в порядке, определяемом законодательством Российской Федерации.</w:t>
      </w: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lastRenderedPageBreak/>
        <w:t>Выявленные воинские захоронения до решения вопроса о принятии их на государственный учет подлежат охране в соответствии с требованиями Закона РФ № 4292-1.</w:t>
      </w: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Проекты планировки, застройки и реконструкции городов и других населенных пунктов, строительных объектов разрабатываются с учетом необходимости обеспечения сохранности воинских захоронений.</w:t>
      </w: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Строительные, земляные, дорожные и другие работы, в результате которых могут быть повреждены воинские захоронения, проводятся только после согласования с органами местного самоуправления.</w:t>
      </w: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Предприятия, организации, учреждения и граждане несут ответственность за сохранность воинских захоронений, находящихся на землях, предоставленных им в пользование. В случае обнаружения захоронений на предоставленных им землях они обязаны сообщить об этом в органы местного самоуправления.</w:t>
      </w: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B9B" w:rsidRPr="00B25B9B" w:rsidRDefault="00B25B9B" w:rsidP="00B25B9B">
      <w:pPr>
        <w:suppressAutoHyphens/>
        <w:autoSpaceDN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ar-SA"/>
        </w:rPr>
      </w:pPr>
      <w:r w:rsidRPr="00B25B9B">
        <w:rPr>
          <w:rFonts w:ascii="Times New Roman" w:eastAsia="Calibri" w:hAnsi="Times New Roman" w:cs="Times New Roman"/>
          <w:b/>
          <w:bCs/>
          <w:i/>
          <w:kern w:val="3"/>
          <w:sz w:val="24"/>
          <w:szCs w:val="24"/>
          <w:lang w:eastAsia="ar-SA"/>
        </w:rPr>
        <w:t xml:space="preserve">Перечень мероприятий по </w:t>
      </w:r>
      <w:r w:rsidRPr="00B25B9B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ar-SA"/>
        </w:rPr>
        <w:t xml:space="preserve">обеспечению сохранности воинских захоронений на территории </w:t>
      </w:r>
      <w:proofErr w:type="spellStart"/>
      <w:r w:rsidRPr="00B25B9B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ar-SA"/>
        </w:rPr>
        <w:t>Верхнекарачанского</w:t>
      </w:r>
      <w:proofErr w:type="spellEnd"/>
      <w:r w:rsidRPr="00B25B9B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ar-SA"/>
        </w:rPr>
        <w:t xml:space="preserve"> сельского поселения</w:t>
      </w:r>
    </w:p>
    <w:tbl>
      <w:tblPr>
        <w:tblW w:w="949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6519"/>
        <w:gridCol w:w="1139"/>
        <w:gridCol w:w="1129"/>
      </w:tblGrid>
      <w:tr w:rsidR="00B25B9B" w:rsidRPr="00B25B9B" w:rsidTr="008F2125">
        <w:trPr>
          <w:trHeight w:val="307"/>
          <w:tblHeader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 xml:space="preserve">№ </w:t>
            </w:r>
            <w:proofErr w:type="gramStart"/>
            <w:r w:rsidRPr="00B25B9B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п</w:t>
            </w:r>
            <w:proofErr w:type="gramEnd"/>
            <w:r w:rsidRPr="00B25B9B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/п</w:t>
            </w:r>
          </w:p>
        </w:tc>
        <w:tc>
          <w:tcPr>
            <w:tcW w:w="6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Наименование мероприятий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hideMark/>
          </w:tcPr>
          <w:p w:rsidR="00B25B9B" w:rsidRPr="00B25B9B" w:rsidRDefault="00B25B9B" w:rsidP="00B25B9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25B9B" w:rsidRPr="00B25B9B" w:rsidTr="008F2125">
        <w:trPr>
          <w:trHeight w:val="333"/>
          <w:tblHeader/>
        </w:trPr>
        <w:tc>
          <w:tcPr>
            <w:tcW w:w="7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65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hideMark/>
          </w:tcPr>
          <w:p w:rsidR="00B25B9B" w:rsidRPr="00B25B9B" w:rsidRDefault="00B25B9B" w:rsidP="00B25B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val="en-US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</w:t>
            </w:r>
          </w:p>
          <w:p w:rsidR="00B25B9B" w:rsidRPr="00B25B9B" w:rsidRDefault="00B25B9B" w:rsidP="00B25B9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bCs/>
              </w:rPr>
              <w:t>очередь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hideMark/>
          </w:tcPr>
          <w:p w:rsidR="00B25B9B" w:rsidRPr="00B25B9B" w:rsidRDefault="00B25B9B" w:rsidP="00B25B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val="en-US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II</w:t>
            </w:r>
          </w:p>
          <w:p w:rsidR="00B25B9B" w:rsidRPr="00B25B9B" w:rsidRDefault="00B25B9B" w:rsidP="00B25B9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bCs/>
              </w:rPr>
              <w:t>очередь</w:t>
            </w:r>
          </w:p>
        </w:tc>
      </w:tr>
      <w:tr w:rsidR="00B25B9B" w:rsidRPr="00B25B9B" w:rsidTr="008F2125">
        <w:trPr>
          <w:trHeight w:val="28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hideMark/>
          </w:tcPr>
          <w:p w:rsidR="00B25B9B" w:rsidRPr="00B25B9B" w:rsidRDefault="00B25B9B" w:rsidP="00B25B9B">
            <w:pPr>
              <w:widowControl w:val="0"/>
              <w:tabs>
                <w:tab w:val="left" w:pos="681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B25B9B">
              <w:rPr>
                <w:rFonts w:ascii="Times New Roman" w:eastAsia="Calibri" w:hAnsi="Times New Roman" w:cs="Times New Roman"/>
              </w:rPr>
      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tabs>
                <w:tab w:val="left" w:pos="452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kern w:val="2"/>
              </w:rPr>
              <w:t>+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tabs>
                <w:tab w:val="left" w:pos="452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</w:tc>
      </w:tr>
    </w:tbl>
    <w:p w:rsidR="00B25B9B" w:rsidRPr="00B25B9B" w:rsidRDefault="00B25B9B" w:rsidP="00B25B9B">
      <w:pPr>
        <w:snapToGrid w:val="0"/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kern w:val="2"/>
          <w:highlight w:val="yellow"/>
          <w:shd w:val="clear" w:color="auto" w:fill="CCFFFF"/>
        </w:rPr>
      </w:pP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center"/>
        <w:rPr>
          <w:rFonts w:ascii="Calibri" w:eastAsia="Calibri" w:hAnsi="Calibri" w:cs="Times New Roman"/>
          <w:b/>
        </w:rPr>
      </w:pPr>
    </w:p>
    <w:p w:rsidR="00B25B9B" w:rsidRPr="00B25B9B" w:rsidRDefault="00B25B9B" w:rsidP="00B25B9B">
      <w:pPr>
        <w:widowControl w:val="0"/>
        <w:numPr>
          <w:ilvl w:val="1"/>
          <w:numId w:val="0"/>
        </w:numPr>
        <w:tabs>
          <w:tab w:val="left" w:pos="0"/>
        </w:tabs>
        <w:autoSpaceDN w:val="0"/>
        <w:adjustRightInd w:val="0"/>
        <w:spacing w:after="0" w:line="240" w:lineRule="auto"/>
        <w:jc w:val="center"/>
        <w:outlineLvl w:val="1"/>
        <w:rPr>
          <w:rFonts w:ascii="Times New Roman" w:eastAsia="Arial Unicode MS" w:hAnsi="Times New Roman" w:cs="Tahoma"/>
          <w:b/>
          <w:sz w:val="24"/>
          <w:szCs w:val="24"/>
          <w:lang w:eastAsia="ru-RU"/>
        </w:rPr>
      </w:pPr>
      <w:bookmarkStart w:id="20" w:name="_Toc454781554"/>
      <w:bookmarkStart w:id="21" w:name="_Toc64298785"/>
      <w:bookmarkStart w:id="22" w:name="_Toc64375418"/>
      <w:r w:rsidRPr="00B25B9B">
        <w:rPr>
          <w:rFonts w:ascii="Times New Roman" w:eastAsia="Arial Unicode MS" w:hAnsi="Times New Roman" w:cs="Tahoma"/>
          <w:b/>
          <w:sz w:val="24"/>
          <w:szCs w:val="24"/>
          <w:lang w:eastAsia="ru-RU"/>
        </w:rPr>
        <w:t xml:space="preserve">Мероприятия по размещению на территории </w:t>
      </w:r>
      <w:proofErr w:type="spellStart"/>
      <w:r w:rsidRPr="00B25B9B">
        <w:rPr>
          <w:rFonts w:ascii="Times New Roman" w:eastAsia="Arial Unicode MS" w:hAnsi="Times New Roman" w:cs="Tahoma"/>
          <w:b/>
          <w:sz w:val="24"/>
          <w:szCs w:val="24"/>
          <w:lang w:eastAsia="ru-RU"/>
        </w:rPr>
        <w:t>Верхнекарачанского</w:t>
      </w:r>
      <w:proofErr w:type="spellEnd"/>
      <w:r w:rsidRPr="00B25B9B">
        <w:rPr>
          <w:rFonts w:ascii="Times New Roman" w:eastAsia="Arial Unicode MS" w:hAnsi="Times New Roman" w:cs="Tahoma"/>
          <w:b/>
          <w:sz w:val="24"/>
          <w:szCs w:val="24"/>
          <w:lang w:eastAsia="ru-RU"/>
        </w:rPr>
        <w:t xml:space="preserve"> сельского поселения объектов капитального строительства местного значения</w:t>
      </w:r>
      <w:bookmarkEnd w:id="20"/>
      <w:bookmarkEnd w:id="21"/>
      <w:bookmarkEnd w:id="22"/>
    </w:p>
    <w:p w:rsidR="00B25B9B" w:rsidRPr="00B25B9B" w:rsidRDefault="00B25B9B" w:rsidP="00B25B9B">
      <w:pPr>
        <w:widowControl w:val="0"/>
        <w:tabs>
          <w:tab w:val="left" w:pos="0"/>
        </w:tabs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ahoma"/>
          <w:b/>
          <w:sz w:val="24"/>
          <w:szCs w:val="24"/>
          <w:lang w:eastAsia="ru-RU"/>
        </w:rPr>
      </w:pPr>
    </w:p>
    <w:p w:rsidR="00B25B9B" w:rsidRPr="00B25B9B" w:rsidRDefault="00B25B9B" w:rsidP="00B25B9B">
      <w:pPr>
        <w:numPr>
          <w:ilvl w:val="2"/>
          <w:numId w:val="0"/>
        </w:numPr>
        <w:tabs>
          <w:tab w:val="left" w:pos="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23" w:name="_Toc454781555"/>
      <w:bookmarkStart w:id="24" w:name="_Toc64298786"/>
      <w:bookmarkStart w:id="25" w:name="_Toc64375419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Мероприятия по обеспечению территории </w:t>
      </w:r>
      <w:proofErr w:type="spellStart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Верхнекарачанского</w:t>
      </w:r>
      <w:proofErr w:type="spellEnd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сельского поселения объектами инженерной инфраструктуры</w:t>
      </w:r>
      <w:bookmarkEnd w:id="23"/>
      <w:bookmarkEnd w:id="24"/>
      <w:bookmarkEnd w:id="25"/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center"/>
        <w:rPr>
          <w:rFonts w:ascii="Calibri" w:eastAsia="Calibri" w:hAnsi="Calibri" w:cs="Times New Roman"/>
          <w:b/>
          <w:bCs/>
          <w:i/>
          <w:iCs/>
        </w:rPr>
      </w:pPr>
    </w:p>
    <w:tbl>
      <w:tblPr>
        <w:tblW w:w="942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6414"/>
        <w:gridCol w:w="1309"/>
        <w:gridCol w:w="1134"/>
      </w:tblGrid>
      <w:tr w:rsidR="00B25B9B" w:rsidRPr="00B25B9B" w:rsidTr="008F2125">
        <w:trPr>
          <w:trHeight w:val="276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№</w:t>
            </w:r>
          </w:p>
          <w:p w:rsidR="00B25B9B" w:rsidRPr="00B25B9B" w:rsidRDefault="00B25B9B" w:rsidP="00B25B9B">
            <w:pPr>
              <w:widowControl w:val="0"/>
              <w:suppressLineNumbers/>
              <w:suppressAutoHyphens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proofErr w:type="gramStart"/>
            <w:r w:rsidRPr="00B25B9B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п</w:t>
            </w:r>
            <w:proofErr w:type="gramEnd"/>
            <w:r w:rsidRPr="00B25B9B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/п</w:t>
            </w:r>
          </w:p>
        </w:tc>
        <w:tc>
          <w:tcPr>
            <w:tcW w:w="641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Наименование мероприятия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25B9B" w:rsidRPr="00B25B9B" w:rsidTr="008F2125">
        <w:trPr>
          <w:trHeight w:val="276"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</w:p>
        </w:tc>
        <w:tc>
          <w:tcPr>
            <w:tcW w:w="641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>I</w:t>
            </w:r>
            <w:r w:rsidRPr="00B25B9B">
              <w:rPr>
                <w:rFonts w:ascii="Times New Roman" w:eastAsia="Calibri" w:hAnsi="Times New Roman" w:cs="Times New Roman"/>
                <w:b/>
              </w:rPr>
              <w:t xml:space="preserve"> очередь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>II</w:t>
            </w:r>
            <w:r w:rsidRPr="00B25B9B">
              <w:rPr>
                <w:rFonts w:ascii="Times New Roman" w:eastAsia="Calibri" w:hAnsi="Times New Roman" w:cs="Times New Roman"/>
                <w:b/>
              </w:rPr>
              <w:t xml:space="preserve"> очередь </w:t>
            </w:r>
          </w:p>
        </w:tc>
      </w:tr>
      <w:tr w:rsidR="00B25B9B" w:rsidRPr="00B25B9B" w:rsidTr="008F2125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5B9B" w:rsidRPr="00B25B9B" w:rsidRDefault="00B25B9B" w:rsidP="00B25B9B">
            <w:pPr>
              <w:spacing w:after="0" w:line="259" w:lineRule="auto"/>
              <w:ind w:right="-115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1.Водоснабжение</w:t>
            </w:r>
          </w:p>
        </w:tc>
      </w:tr>
      <w:tr w:rsidR="00B25B9B" w:rsidRPr="00B25B9B" w:rsidTr="008F2125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1.1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Новое строительство водопроводной сети в населенных пунктах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B25B9B">
              <w:rPr>
                <w:rFonts w:ascii="Times New Roman" w:eastAsia="Lucida Sans Unicode" w:hAnsi="Times New Roman" w:cs="Times New Roman"/>
                <w:b/>
                <w:kern w:val="1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</w:p>
        </w:tc>
      </w:tr>
      <w:tr w:rsidR="00B25B9B" w:rsidRPr="00B25B9B" w:rsidTr="008F2125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1.2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Реконструкция и капитальный ремонт существующих водопроводных сетей в населенных пунктах поселения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B25B9B">
              <w:rPr>
                <w:rFonts w:ascii="Times New Roman" w:eastAsia="Lucida Sans Unicode" w:hAnsi="Times New Roman" w:cs="Times New Roman"/>
                <w:b/>
                <w:kern w:val="1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</w:p>
        </w:tc>
      </w:tr>
      <w:tr w:rsidR="00B25B9B" w:rsidRPr="00B25B9B" w:rsidTr="008F2125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1.3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Реконструкция водонапорной башни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B25B9B">
              <w:rPr>
                <w:rFonts w:ascii="Times New Roman" w:eastAsia="Lucida Sans Unicode" w:hAnsi="Times New Roman" w:cs="Times New Roman"/>
                <w:b/>
                <w:kern w:val="1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</w:p>
        </w:tc>
      </w:tr>
      <w:tr w:rsidR="00B25B9B" w:rsidRPr="00B25B9B" w:rsidTr="008F2125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1.4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Установка водомеров на вводах водопровода во всех зданиях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B25B9B">
              <w:rPr>
                <w:rFonts w:ascii="Times New Roman" w:eastAsia="Lucida Sans Unicode" w:hAnsi="Times New Roman" w:cs="Times New Roman"/>
                <w:b/>
                <w:kern w:val="1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</w:p>
        </w:tc>
      </w:tr>
      <w:tr w:rsidR="00B25B9B" w:rsidRPr="00B25B9B" w:rsidTr="008F2125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1.5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Оборудование всех объектов водоснабжения системами автоматического управления и регулирования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B25B9B">
              <w:rPr>
                <w:rFonts w:ascii="Times New Roman" w:eastAsia="Lucida Sans Unicode" w:hAnsi="Times New Roman" w:cs="Times New Roman"/>
                <w:b/>
                <w:kern w:val="1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</w:p>
        </w:tc>
      </w:tr>
      <w:tr w:rsidR="00B25B9B" w:rsidRPr="00B25B9B" w:rsidTr="008F2125">
        <w:trPr>
          <w:trHeight w:val="250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b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kern w:val="1"/>
              </w:rPr>
              <w:t>2.Водоотведение</w:t>
            </w:r>
          </w:p>
        </w:tc>
      </w:tr>
      <w:tr w:rsidR="00B25B9B" w:rsidRPr="00B25B9B" w:rsidTr="008F2125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2.1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25B9B" w:rsidRPr="00B25B9B" w:rsidRDefault="00B25B9B" w:rsidP="00B25B9B">
            <w:pPr>
              <w:spacing w:after="0" w:line="259" w:lineRule="auto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Проектирование и строительство системы канализации и сооружений по очистке бытового стока</w:t>
            </w:r>
            <w:r w:rsidRPr="00B25B9B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B25B9B" w:rsidRPr="00B25B9B" w:rsidTr="008F2125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lastRenderedPageBreak/>
              <w:t>2.2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B25B9B">
              <w:rPr>
                <w:rFonts w:ascii="Times New Roman" w:eastAsia="Calibri" w:hAnsi="Times New Roman" w:cs="Times New Roman"/>
              </w:rPr>
              <w:t>водосберегающих</w:t>
            </w:r>
            <w:proofErr w:type="spellEnd"/>
            <w:r w:rsidRPr="00B25B9B">
              <w:rPr>
                <w:rFonts w:ascii="Times New Roman" w:eastAsia="Calibri" w:hAnsi="Times New Roman" w:cs="Times New Roman"/>
              </w:rPr>
              <w:t xml:space="preserve"> технологий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B25B9B" w:rsidRPr="00B25B9B" w:rsidTr="008F2125">
        <w:trPr>
          <w:trHeight w:val="32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2.3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B25B9B">
              <w:rPr>
                <w:rFonts w:ascii="Times New Roman" w:eastAsia="Calibri" w:hAnsi="Times New Roman" w:cs="Times New Roman"/>
              </w:rPr>
              <w:t>Канализование</w:t>
            </w:r>
            <w:proofErr w:type="spellEnd"/>
            <w:r w:rsidRPr="00B25B9B">
              <w:rPr>
                <w:rFonts w:ascii="Times New Roman" w:eastAsia="Calibri" w:hAnsi="Times New Roman" w:cs="Times New Roman"/>
              </w:rPr>
              <w:t xml:space="preserve"> существующего </w:t>
            </w:r>
            <w:proofErr w:type="spellStart"/>
            <w:r w:rsidRPr="00B25B9B">
              <w:rPr>
                <w:rFonts w:ascii="Times New Roman" w:eastAsia="Calibri" w:hAnsi="Times New Roman" w:cs="Times New Roman"/>
              </w:rPr>
              <w:t>неканализованного</w:t>
            </w:r>
            <w:proofErr w:type="spellEnd"/>
            <w:r w:rsidRPr="00B25B9B">
              <w:rPr>
                <w:rFonts w:ascii="Times New Roman" w:eastAsia="Calibri" w:hAnsi="Times New Roman" w:cs="Times New Roman"/>
              </w:rPr>
              <w:t xml:space="preserve"> жилого фонда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B25B9B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B25B9B" w:rsidRPr="00B25B9B" w:rsidTr="008F2125">
        <w:trPr>
          <w:trHeight w:val="27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2.4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Установка локальных очистных сооружений на производственных предприятиях поселения, осуществляющих сброс сточных вод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B25B9B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B25B9B" w:rsidRPr="00B25B9B" w:rsidTr="008F2125">
        <w:trPr>
          <w:trHeight w:val="312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3.Газоснабжение</w:t>
            </w:r>
          </w:p>
        </w:tc>
      </w:tr>
      <w:tr w:rsidR="00B25B9B" w:rsidRPr="00B25B9B" w:rsidTr="008F2125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3.1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25B9B" w:rsidRPr="00B25B9B" w:rsidRDefault="00B25B9B" w:rsidP="00B25B9B">
            <w:pPr>
              <w:autoSpaceDE w:val="0"/>
              <w:spacing w:after="0" w:line="259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B25B9B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Новое строительство систем газоснабжения для </w:t>
            </w:r>
            <w:hyperlink r:id="rId9" w:history="1">
              <w:proofErr w:type="spellStart"/>
              <w:r w:rsidRPr="00B25B9B">
                <w:rPr>
                  <w:rFonts w:ascii="Times New Roman" w:eastAsia="Arial" w:hAnsi="Times New Roman" w:cs="Times New Roman"/>
                  <w:shd w:val="clear" w:color="auto" w:fill="FFFFFF"/>
                </w:rPr>
                <w:t>негазифицированных</w:t>
              </w:r>
              <w:proofErr w:type="spellEnd"/>
            </w:hyperlink>
            <w:r w:rsidRPr="00B25B9B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 жилого фонда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</w:p>
        </w:tc>
      </w:tr>
      <w:tr w:rsidR="00B25B9B" w:rsidRPr="00B25B9B" w:rsidTr="008F2125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autoSpaceDE w:val="0"/>
              <w:spacing w:after="0" w:line="259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B25B9B">
              <w:rPr>
                <w:rFonts w:ascii="Times New Roman" w:eastAsia="Arial" w:hAnsi="Times New Roman" w:cs="Times New Roman"/>
                <w:shd w:val="clear" w:color="auto" w:fill="FFFFFF"/>
              </w:rPr>
              <w:t>3.2</w:t>
            </w:r>
          </w:p>
          <w:p w:rsidR="00B25B9B" w:rsidRPr="00B25B9B" w:rsidRDefault="00B25B9B" w:rsidP="00B25B9B">
            <w:pPr>
              <w:autoSpaceDE w:val="0"/>
              <w:spacing w:after="0" w:line="259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25B9B" w:rsidRPr="00B25B9B" w:rsidRDefault="00B25B9B" w:rsidP="00B25B9B">
            <w:pPr>
              <w:autoSpaceDE w:val="0"/>
              <w:spacing w:after="0" w:line="259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B25B9B">
              <w:rPr>
                <w:rFonts w:ascii="Times New Roman" w:eastAsia="Arial" w:hAnsi="Times New Roman" w:cs="Times New Roman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B25B9B" w:rsidRPr="00B25B9B" w:rsidTr="008F2125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b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kern w:val="1"/>
              </w:rPr>
              <w:t>4.Теплоснабжение</w:t>
            </w:r>
          </w:p>
        </w:tc>
      </w:tr>
      <w:tr w:rsidR="00B25B9B" w:rsidRPr="00B25B9B" w:rsidTr="008F212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4.1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25B9B" w:rsidRPr="00B25B9B" w:rsidRDefault="00B25B9B" w:rsidP="00B25B9B">
            <w:pPr>
              <w:autoSpaceDE w:val="0"/>
              <w:spacing w:after="0" w:line="259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B25B9B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Реконструкция и переоборудование котельной и тепловых сетей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B25B9B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B25B9B" w:rsidRPr="00B25B9B" w:rsidTr="008F212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4.2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25B9B" w:rsidRPr="00B25B9B" w:rsidRDefault="00B25B9B" w:rsidP="00B25B9B">
            <w:pPr>
              <w:autoSpaceDE w:val="0"/>
              <w:spacing w:after="0" w:line="259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B25B9B">
              <w:rPr>
                <w:rFonts w:ascii="Times New Roman" w:eastAsia="Arial" w:hAnsi="Times New Roman" w:cs="Times New Roman"/>
                <w:shd w:val="clear" w:color="auto" w:fill="FFFFFF"/>
              </w:rPr>
              <w:t>Проектирование и строительство газовых котельных для проектируемых объектов соцкультбыта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B25B9B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</w:tr>
      <w:tr w:rsidR="00B25B9B" w:rsidRPr="00B25B9B" w:rsidTr="008F2125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b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kern w:val="1"/>
              </w:rPr>
              <w:t>5.Электроснабжение</w:t>
            </w:r>
          </w:p>
        </w:tc>
      </w:tr>
      <w:tr w:rsidR="00B25B9B" w:rsidRPr="00B25B9B" w:rsidTr="008F212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5.1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 xml:space="preserve">Повышение надежности системы электроснабжения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B25B9B" w:rsidRPr="00B25B9B" w:rsidTr="008F212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5.2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Расширение возможностей подключения проектируемых объектов соцкультбыта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B25B9B" w:rsidRPr="00B25B9B" w:rsidTr="008F212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5.3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Модернизация и дальнейшее расширение сети уличного освещения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B25B9B" w:rsidRPr="00B25B9B" w:rsidTr="008F212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5.4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 xml:space="preserve">Снижение уровня потерь электроэнергии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B25B9B" w:rsidRPr="00B25B9B" w:rsidTr="008F2125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ind w:right="-11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5.5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Замена существующих светильников уличного освещения на светодиодные светильники.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B9B" w:rsidRPr="00B25B9B" w:rsidRDefault="00B25B9B" w:rsidP="00B25B9B">
            <w:pPr>
              <w:widowControl w:val="0"/>
              <w:suppressLineNumbers/>
              <w:suppressAutoHyphens/>
              <w:snapToGrid w:val="0"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B25B9B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</w:tbl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rPr>
          <w:rFonts w:ascii="Calibri" w:eastAsia="Calibri" w:hAnsi="Calibri" w:cs="Times New Roman"/>
          <w:b/>
          <w:bCs/>
          <w:i/>
          <w:iCs/>
        </w:rPr>
      </w:pPr>
    </w:p>
    <w:p w:rsidR="00B25B9B" w:rsidRPr="00B25B9B" w:rsidRDefault="00B25B9B" w:rsidP="00B25B9B">
      <w:pPr>
        <w:autoSpaceDE w:val="0"/>
        <w:spacing w:after="0" w:line="259" w:lineRule="auto"/>
        <w:jc w:val="center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  <w:r w:rsidRPr="00B25B9B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>Места размещения объектов инженерной инфраструктуры отображены в графических материалах на картах планируемого развития объектов инженерной инфраструктуры.</w:t>
      </w:r>
    </w:p>
    <w:p w:rsidR="00B25B9B" w:rsidRPr="00B25B9B" w:rsidRDefault="00B25B9B" w:rsidP="00B25B9B">
      <w:pPr>
        <w:autoSpaceDE w:val="0"/>
        <w:spacing w:after="0" w:line="259" w:lineRule="auto"/>
        <w:jc w:val="both"/>
        <w:rPr>
          <w:rFonts w:ascii="Times New Roman" w:eastAsia="TimesNewRomanPS-BoldItalicMT" w:hAnsi="Times New Roman" w:cs="Times New Roman"/>
          <w:spacing w:val="-10"/>
          <w:sz w:val="24"/>
          <w:szCs w:val="24"/>
        </w:rPr>
      </w:pPr>
    </w:p>
    <w:p w:rsidR="00B25B9B" w:rsidRPr="00B25B9B" w:rsidRDefault="00B25B9B" w:rsidP="00B25B9B">
      <w:pPr>
        <w:numPr>
          <w:ilvl w:val="2"/>
          <w:numId w:val="0"/>
        </w:numPr>
        <w:tabs>
          <w:tab w:val="left" w:pos="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26" w:name="_Toc454781556"/>
      <w:bookmarkStart w:id="27" w:name="_Toc64298787"/>
      <w:bookmarkStart w:id="28" w:name="_Toc64375420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Мероприятия по обеспечению территории </w:t>
      </w:r>
      <w:proofErr w:type="spellStart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Верхнекарачанского</w:t>
      </w:r>
      <w:proofErr w:type="spellEnd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сельского поселения объектами транспортной инфраструктуры</w:t>
      </w:r>
      <w:bookmarkEnd w:id="26"/>
      <w:bookmarkEnd w:id="27"/>
      <w:bookmarkEnd w:id="28"/>
    </w:p>
    <w:p w:rsidR="00B25B9B" w:rsidRPr="00B25B9B" w:rsidRDefault="00B25B9B" w:rsidP="00B25B9B">
      <w:pPr>
        <w:spacing w:after="160" w:line="259" w:lineRule="auto"/>
        <w:rPr>
          <w:rFonts w:ascii="Calibri" w:eastAsia="Calibri" w:hAnsi="Calibri" w:cs="Times New Roman"/>
        </w:rPr>
      </w:pPr>
    </w:p>
    <w:tbl>
      <w:tblPr>
        <w:tblW w:w="9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19"/>
        <w:gridCol w:w="5018"/>
        <w:gridCol w:w="1753"/>
        <w:gridCol w:w="1843"/>
      </w:tblGrid>
      <w:tr w:rsidR="00B25B9B" w:rsidRPr="00B25B9B" w:rsidTr="008F2125">
        <w:trPr>
          <w:trHeight w:val="380"/>
          <w:jc w:val="center"/>
        </w:trPr>
        <w:tc>
          <w:tcPr>
            <w:tcW w:w="619" w:type="dxa"/>
            <w:vMerge w:val="restart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ind w:right="-14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№</w:t>
            </w:r>
          </w:p>
          <w:p w:rsidR="00B25B9B" w:rsidRPr="00B25B9B" w:rsidRDefault="00B25B9B" w:rsidP="00B25B9B">
            <w:pPr>
              <w:spacing w:after="0" w:line="240" w:lineRule="auto"/>
              <w:ind w:right="-142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B25B9B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B25B9B">
              <w:rPr>
                <w:rFonts w:ascii="Times New Roman" w:eastAsia="Calibri" w:hAnsi="Times New Roman" w:cs="Times New Roman"/>
                <w:b/>
              </w:rPr>
              <w:t>/п</w:t>
            </w:r>
          </w:p>
        </w:tc>
        <w:tc>
          <w:tcPr>
            <w:tcW w:w="5018" w:type="dxa"/>
            <w:vMerge w:val="restart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3596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25B9B" w:rsidRPr="00B25B9B" w:rsidTr="008F2125">
        <w:trPr>
          <w:trHeight w:val="380"/>
          <w:jc w:val="center"/>
        </w:trPr>
        <w:tc>
          <w:tcPr>
            <w:tcW w:w="619" w:type="dxa"/>
            <w:vMerge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ind w:right="-14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018" w:type="dxa"/>
            <w:vMerge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53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>I</w:t>
            </w:r>
            <w:r w:rsidRPr="00B25B9B">
              <w:rPr>
                <w:rFonts w:ascii="Times New Roman" w:eastAsia="Calibri" w:hAnsi="Times New Roman" w:cs="Times New Roman"/>
                <w:b/>
              </w:rPr>
              <w:t xml:space="preserve"> очередь 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>II</w:t>
            </w:r>
            <w:r w:rsidRPr="00B25B9B">
              <w:rPr>
                <w:rFonts w:ascii="Times New Roman" w:eastAsia="Calibri" w:hAnsi="Times New Roman" w:cs="Times New Roman"/>
                <w:b/>
              </w:rPr>
              <w:t xml:space="preserve"> очередь </w:t>
            </w:r>
          </w:p>
        </w:tc>
      </w:tr>
      <w:tr w:rsidR="00B25B9B" w:rsidRPr="00B25B9B" w:rsidTr="008F2125">
        <w:trPr>
          <w:trHeight w:val="521"/>
          <w:jc w:val="center"/>
        </w:trPr>
        <w:tc>
          <w:tcPr>
            <w:tcW w:w="619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</w:p>
        </w:tc>
        <w:tc>
          <w:tcPr>
            <w:tcW w:w="5018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59" w:lineRule="auto"/>
              <w:jc w:val="both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B25B9B">
              <w:rPr>
                <w:rFonts w:ascii="Times New Roman" w:eastAsia="Calibri" w:hAnsi="Times New Roman" w:cs="Times New Roman"/>
              </w:rPr>
              <w:t>Устройство автомобильных дорог с асфальтовым покрытием в границах населенных пунктов Синявского сельского поселения.</w:t>
            </w:r>
          </w:p>
        </w:tc>
        <w:tc>
          <w:tcPr>
            <w:tcW w:w="1753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B25B9B" w:rsidRPr="00B25B9B" w:rsidTr="008F2125">
        <w:trPr>
          <w:trHeight w:val="406"/>
          <w:jc w:val="center"/>
        </w:trPr>
        <w:tc>
          <w:tcPr>
            <w:tcW w:w="619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</w:p>
        </w:tc>
        <w:tc>
          <w:tcPr>
            <w:tcW w:w="5018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suppressAutoHyphens/>
              <w:spacing w:after="0" w:line="259" w:lineRule="auto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B25B9B">
              <w:rPr>
                <w:rFonts w:ascii="Times New Roman" w:eastAsia="Calibri" w:hAnsi="Times New Roman" w:cs="Times New Roman"/>
              </w:rPr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1753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B25B9B" w:rsidRPr="00B25B9B" w:rsidTr="008F2125">
        <w:trPr>
          <w:trHeight w:val="406"/>
          <w:jc w:val="center"/>
        </w:trPr>
        <w:tc>
          <w:tcPr>
            <w:tcW w:w="619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</w:p>
        </w:tc>
        <w:tc>
          <w:tcPr>
            <w:tcW w:w="5018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suppressAutoHyphens/>
              <w:spacing w:after="0" w:line="259" w:lineRule="auto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B25B9B">
              <w:rPr>
                <w:rFonts w:ascii="Times New Roman" w:eastAsia="Calibri" w:hAnsi="Times New Roman" w:cs="Times New Roman"/>
              </w:rPr>
              <w:t>Комплексное озеленение главных улиц населённых пунктов сельского поселения</w:t>
            </w:r>
          </w:p>
        </w:tc>
        <w:tc>
          <w:tcPr>
            <w:tcW w:w="1753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B25B9B" w:rsidRPr="00B25B9B" w:rsidTr="008F2125">
        <w:trPr>
          <w:trHeight w:val="603"/>
          <w:jc w:val="center"/>
        </w:trPr>
        <w:tc>
          <w:tcPr>
            <w:tcW w:w="619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</w:p>
        </w:tc>
        <w:tc>
          <w:tcPr>
            <w:tcW w:w="5018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Благоустройство существующей улично-дорожной сети</w:t>
            </w:r>
          </w:p>
        </w:tc>
        <w:tc>
          <w:tcPr>
            <w:tcW w:w="1753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</w:tbl>
    <w:p w:rsidR="00B25B9B" w:rsidRPr="00B25B9B" w:rsidRDefault="00B25B9B" w:rsidP="00B25B9B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i/>
          <w:iCs/>
          <w:kern w:val="1"/>
          <w:sz w:val="24"/>
          <w:szCs w:val="24"/>
        </w:rPr>
      </w:pPr>
    </w:p>
    <w:p w:rsidR="00B25B9B" w:rsidRPr="00B25B9B" w:rsidRDefault="00B25B9B" w:rsidP="00B25B9B">
      <w:pPr>
        <w:spacing w:after="0" w:line="259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B25B9B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Мероприятия по развитию объектов транспортной инфраструктуры отображены на «Карте планируемого размещения объектов транспортной инфраструктуры».</w:t>
      </w:r>
    </w:p>
    <w:p w:rsidR="00B25B9B" w:rsidRPr="00B25B9B" w:rsidRDefault="00B25B9B" w:rsidP="00B25B9B">
      <w:pPr>
        <w:spacing w:after="0" w:line="259" w:lineRule="auto"/>
        <w:jc w:val="both"/>
        <w:rPr>
          <w:rFonts w:ascii="Calibri" w:eastAsia="Calibri" w:hAnsi="Calibri" w:cs="Times New Roman"/>
          <w:bCs/>
          <w:i/>
          <w:iCs/>
        </w:rPr>
      </w:pPr>
    </w:p>
    <w:p w:rsidR="00B25B9B" w:rsidRPr="00B25B9B" w:rsidRDefault="00B25B9B" w:rsidP="00B25B9B">
      <w:pPr>
        <w:numPr>
          <w:ilvl w:val="2"/>
          <w:numId w:val="0"/>
        </w:numPr>
        <w:tabs>
          <w:tab w:val="left" w:pos="774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mallCaps/>
          <w:snapToGrid w:val="0"/>
          <w:sz w:val="24"/>
          <w:szCs w:val="24"/>
          <w:lang w:eastAsia="ru-RU"/>
        </w:rPr>
      </w:pPr>
      <w:bookmarkStart w:id="29" w:name="_Toc454781557"/>
      <w:bookmarkStart w:id="30" w:name="_Toc64298788"/>
      <w:bookmarkStart w:id="31" w:name="_Toc64375421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Мероприятия по обеспечению территории </w:t>
      </w:r>
      <w:proofErr w:type="spellStart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Верхнекарачанского</w:t>
      </w:r>
      <w:proofErr w:type="spellEnd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сельского поселения объектами </w:t>
      </w:r>
      <w:bookmarkEnd w:id="29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жилищного строительства</w:t>
      </w:r>
      <w:bookmarkEnd w:id="30"/>
      <w:bookmarkEnd w:id="31"/>
    </w:p>
    <w:p w:rsidR="00B25B9B" w:rsidRPr="00B25B9B" w:rsidRDefault="00B25B9B" w:rsidP="00B25B9B">
      <w:pPr>
        <w:spacing w:after="0" w:line="240" w:lineRule="auto"/>
        <w:rPr>
          <w:rFonts w:ascii="Calibri" w:eastAsia="Calibri" w:hAnsi="Calibri" w:cs="Times New Roman"/>
          <w:smallCaps/>
          <w:snapToGrid w:val="0"/>
        </w:rPr>
      </w:pP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24"/>
        <w:gridCol w:w="3875"/>
        <w:gridCol w:w="1677"/>
        <w:gridCol w:w="1584"/>
        <w:gridCol w:w="1520"/>
      </w:tblGrid>
      <w:tr w:rsidR="00B25B9B" w:rsidRPr="00B25B9B" w:rsidTr="008F2125">
        <w:trPr>
          <w:trHeight w:val="649"/>
          <w:tblHeader/>
          <w:jc w:val="center"/>
        </w:trPr>
        <w:tc>
          <w:tcPr>
            <w:tcW w:w="624" w:type="dxa"/>
            <w:vMerge w:val="restart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gramStart"/>
            <w:r w:rsidRPr="00B25B9B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B25B9B">
              <w:rPr>
                <w:rFonts w:ascii="Times New Roman" w:eastAsia="Calibri" w:hAnsi="Times New Roman" w:cs="Times New Roman"/>
                <w:b/>
              </w:rPr>
              <w:t>/п</w:t>
            </w:r>
          </w:p>
        </w:tc>
        <w:tc>
          <w:tcPr>
            <w:tcW w:w="3875" w:type="dxa"/>
            <w:vMerge w:val="restart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677" w:type="dxa"/>
            <w:vMerge w:val="restart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 xml:space="preserve">Площадь жилого фонда </w:t>
            </w:r>
            <w:proofErr w:type="spellStart"/>
            <w:r w:rsidRPr="00B25B9B">
              <w:rPr>
                <w:rFonts w:ascii="Times New Roman" w:eastAsia="Calibri" w:hAnsi="Times New Roman" w:cs="Times New Roman"/>
                <w:b/>
              </w:rPr>
              <w:t>кв.м</w:t>
            </w:r>
            <w:proofErr w:type="spellEnd"/>
            <w:r w:rsidRPr="00B25B9B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3104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25B9B" w:rsidRPr="00B25B9B" w:rsidTr="008F2125">
        <w:trPr>
          <w:trHeight w:val="459"/>
          <w:tblHeader/>
          <w:jc w:val="center"/>
        </w:trPr>
        <w:tc>
          <w:tcPr>
            <w:tcW w:w="624" w:type="dxa"/>
            <w:vMerge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highlight w:val="yellow"/>
              </w:rPr>
            </w:pPr>
          </w:p>
        </w:tc>
        <w:tc>
          <w:tcPr>
            <w:tcW w:w="3875" w:type="dxa"/>
            <w:vMerge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highlight w:val="yellow"/>
              </w:rPr>
            </w:pPr>
          </w:p>
        </w:tc>
        <w:tc>
          <w:tcPr>
            <w:tcW w:w="1677" w:type="dxa"/>
            <w:vMerge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highlight w:val="yellow"/>
              </w:rPr>
            </w:pPr>
          </w:p>
        </w:tc>
        <w:tc>
          <w:tcPr>
            <w:tcW w:w="158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 xml:space="preserve">I </w:t>
            </w:r>
            <w:r w:rsidRPr="00B25B9B">
              <w:rPr>
                <w:rFonts w:ascii="Times New Roman" w:eastAsia="Calibri" w:hAnsi="Times New Roman" w:cs="Times New Roman"/>
                <w:b/>
              </w:rPr>
              <w:t>очередь</w:t>
            </w:r>
          </w:p>
        </w:tc>
        <w:tc>
          <w:tcPr>
            <w:tcW w:w="1520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 xml:space="preserve">II </w:t>
            </w:r>
            <w:r w:rsidRPr="00B25B9B">
              <w:rPr>
                <w:rFonts w:ascii="Times New Roman" w:eastAsia="Calibri" w:hAnsi="Times New Roman" w:cs="Times New Roman"/>
                <w:b/>
              </w:rPr>
              <w:t>очередь</w:t>
            </w:r>
          </w:p>
        </w:tc>
      </w:tr>
      <w:tr w:rsidR="00B25B9B" w:rsidRPr="00B25B9B" w:rsidTr="008F2125">
        <w:trPr>
          <w:trHeight w:val="286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158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1520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25B9B" w:rsidRPr="00B25B9B" w:rsidTr="008F2125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B25B9B" w:rsidRPr="00862B97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862B97">
              <w:rPr>
                <w:rFonts w:ascii="Times New Roman" w:eastAsia="Calibri" w:hAnsi="Times New Roman" w:cs="Times New Roman"/>
              </w:rPr>
              <w:t xml:space="preserve">Увеличение жилого фонда с 109840 до 113877 </w:t>
            </w:r>
            <w:proofErr w:type="spellStart"/>
            <w:r w:rsidRPr="00862B97">
              <w:rPr>
                <w:rFonts w:ascii="Times New Roman" w:eastAsia="Calibri" w:hAnsi="Times New Roman" w:cs="Times New Roman"/>
              </w:rPr>
              <w:t>кв.м</w:t>
            </w:r>
            <w:proofErr w:type="spellEnd"/>
            <w:r w:rsidRPr="00862B9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677" w:type="dxa"/>
            <w:shd w:val="clear" w:color="auto" w:fill="FFFFFF" w:themeFill="background1"/>
            <w:vAlign w:val="center"/>
          </w:tcPr>
          <w:p w:rsidR="00B25B9B" w:rsidRPr="00862B97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62B97">
              <w:rPr>
                <w:rFonts w:ascii="Times New Roman" w:eastAsia="Calibri" w:hAnsi="Times New Roman" w:cs="Times New Roman"/>
                <w:b/>
              </w:rPr>
              <w:t>4037 м</w:t>
            </w:r>
            <w:proofErr w:type="gramStart"/>
            <w:r w:rsidRPr="00862B97">
              <w:rPr>
                <w:rFonts w:ascii="Times New Roman" w:eastAsia="Calibri" w:hAnsi="Times New Roman" w:cs="Times New Roman"/>
                <w:b/>
                <w:vertAlign w:val="superscript"/>
              </w:rPr>
              <w:t>2</w:t>
            </w:r>
            <w:proofErr w:type="gramEnd"/>
          </w:p>
          <w:p w:rsidR="00B25B9B" w:rsidRPr="00862B97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62B97">
              <w:rPr>
                <w:rFonts w:ascii="Times New Roman" w:eastAsia="Calibri" w:hAnsi="Times New Roman" w:cs="Times New Roman"/>
                <w:i/>
              </w:rPr>
              <w:t>Новый жилой фонд</w:t>
            </w:r>
          </w:p>
        </w:tc>
        <w:tc>
          <w:tcPr>
            <w:tcW w:w="158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1520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B25B9B" w:rsidRPr="00B25B9B" w:rsidTr="008F2125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52" w:type="dxa"/>
            <w:gridSpan w:val="2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Федеральных и областных программ).</w:t>
            </w:r>
          </w:p>
        </w:tc>
        <w:tc>
          <w:tcPr>
            <w:tcW w:w="158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1520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B25B9B" w:rsidRPr="00B25B9B" w:rsidTr="008F2125">
        <w:trPr>
          <w:trHeight w:val="457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</w:rPr>
              <w:t>Комплексное благоустройство жилых территорий (кварталов).</w:t>
            </w:r>
          </w:p>
        </w:tc>
        <w:tc>
          <w:tcPr>
            <w:tcW w:w="158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1520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B25B9B" w:rsidRPr="00B25B9B" w:rsidRDefault="00B25B9B" w:rsidP="00B25B9B">
      <w:pPr>
        <w:spacing w:after="0" w:line="240" w:lineRule="auto"/>
        <w:rPr>
          <w:rFonts w:ascii="Calibri" w:eastAsia="Calibri" w:hAnsi="Calibri" w:cs="Times New Roman"/>
          <w:smallCaps/>
          <w:snapToGrid w:val="0"/>
        </w:rPr>
      </w:pPr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5B9B" w:rsidRPr="00B25B9B" w:rsidRDefault="00B25B9B" w:rsidP="00B25B9B">
      <w:pPr>
        <w:widowControl w:val="0"/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Lucida Sans Unicode" w:hAnsi="Times New Roman" w:cs="Times New Roman"/>
          <w:b/>
          <w:i/>
          <w:kern w:val="1"/>
          <w:sz w:val="24"/>
          <w:szCs w:val="24"/>
        </w:rPr>
      </w:pPr>
      <w:bookmarkStart w:id="32" w:name="_Toc64298789"/>
      <w:bookmarkStart w:id="33" w:name="_Toc82097328"/>
      <w:r w:rsidRPr="00B25B9B">
        <w:rPr>
          <w:rFonts w:ascii="Times New Roman" w:eastAsia="Lucida Sans Unicode" w:hAnsi="Times New Roman" w:cs="Times New Roman"/>
          <w:b/>
          <w:i/>
          <w:kern w:val="1"/>
          <w:sz w:val="24"/>
          <w:szCs w:val="24"/>
        </w:rPr>
        <w:t xml:space="preserve">Мероприятия по обеспечению территории </w:t>
      </w:r>
      <w:proofErr w:type="spellStart"/>
      <w:r w:rsidRPr="00B25B9B">
        <w:rPr>
          <w:rFonts w:ascii="Times New Roman" w:eastAsia="Lucida Sans Unicode" w:hAnsi="Times New Roman" w:cs="Times New Roman"/>
          <w:b/>
          <w:i/>
          <w:kern w:val="1"/>
          <w:sz w:val="24"/>
          <w:szCs w:val="24"/>
        </w:rPr>
        <w:t>Верхнекарачанского</w:t>
      </w:r>
      <w:proofErr w:type="spellEnd"/>
      <w:r w:rsidRPr="00B25B9B">
        <w:rPr>
          <w:rFonts w:ascii="Times New Roman" w:eastAsia="Lucida Sans Unicode" w:hAnsi="Times New Roman" w:cs="Times New Roman"/>
          <w:b/>
          <w:i/>
          <w:kern w:val="1"/>
          <w:sz w:val="24"/>
          <w:szCs w:val="24"/>
        </w:rPr>
        <w:t xml:space="preserve"> сельского поселения объектами социальной инфраструктуры</w:t>
      </w:r>
      <w:bookmarkEnd w:id="32"/>
      <w:bookmarkEnd w:id="33"/>
    </w:p>
    <w:p w:rsidR="00B25B9B" w:rsidRPr="00B25B9B" w:rsidRDefault="00B25B9B" w:rsidP="00B25B9B">
      <w:pPr>
        <w:spacing w:after="0" w:line="240" w:lineRule="auto"/>
        <w:rPr>
          <w:rFonts w:ascii="Calibri" w:eastAsia="Calibri" w:hAnsi="Calibri" w:cs="Times New Roman"/>
          <w:smallCaps/>
          <w:snapToGrid w:val="0"/>
        </w:rPr>
      </w:pP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34"/>
        <w:gridCol w:w="6129"/>
        <w:gridCol w:w="1320"/>
        <w:gridCol w:w="1276"/>
      </w:tblGrid>
      <w:tr w:rsidR="00B25B9B" w:rsidRPr="00B25B9B" w:rsidTr="008F2125">
        <w:trPr>
          <w:trHeight w:val="400"/>
          <w:jc w:val="center"/>
        </w:trPr>
        <w:tc>
          <w:tcPr>
            <w:tcW w:w="534" w:type="dxa"/>
            <w:vMerge w:val="restart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gramStart"/>
            <w:r w:rsidRPr="00B25B9B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B25B9B">
              <w:rPr>
                <w:rFonts w:ascii="Times New Roman" w:eastAsia="Calibri" w:hAnsi="Times New Roman" w:cs="Times New Roman"/>
                <w:b/>
              </w:rPr>
              <w:t>/п</w:t>
            </w:r>
          </w:p>
        </w:tc>
        <w:tc>
          <w:tcPr>
            <w:tcW w:w="6129" w:type="dxa"/>
            <w:vMerge w:val="restart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96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25B9B" w:rsidRPr="00B25B9B" w:rsidTr="008F2125">
        <w:trPr>
          <w:trHeight w:val="413"/>
          <w:jc w:val="center"/>
        </w:trPr>
        <w:tc>
          <w:tcPr>
            <w:tcW w:w="534" w:type="dxa"/>
            <w:vMerge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129" w:type="dxa"/>
            <w:vMerge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>I</w:t>
            </w:r>
            <w:r w:rsidRPr="00B25B9B">
              <w:rPr>
                <w:rFonts w:ascii="Times New Roman" w:eastAsia="Calibri" w:hAnsi="Times New Roman" w:cs="Times New Roman"/>
                <w:b/>
              </w:rPr>
              <w:t xml:space="preserve"> очередь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>II</w:t>
            </w:r>
            <w:r w:rsidRPr="00B25B9B">
              <w:rPr>
                <w:rFonts w:ascii="Times New Roman" w:eastAsia="Calibri" w:hAnsi="Times New Roman" w:cs="Times New Roman"/>
                <w:b/>
              </w:rPr>
              <w:t xml:space="preserve"> очередь</w:t>
            </w:r>
          </w:p>
        </w:tc>
      </w:tr>
      <w:tr w:rsidR="00B25B9B" w:rsidRPr="00B25B9B" w:rsidTr="008F2125">
        <w:trPr>
          <w:trHeight w:val="274"/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08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129" w:type="dxa"/>
            <w:shd w:val="clear" w:color="auto" w:fill="FFFFFF" w:themeFill="background1"/>
          </w:tcPr>
          <w:p w:rsidR="00B25B9B" w:rsidRPr="00862B97" w:rsidRDefault="00B25B9B" w:rsidP="00B25B9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2B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Принятие решения о размещении на территории </w:t>
            </w:r>
            <w:proofErr w:type="spellStart"/>
            <w:r w:rsidRPr="00862B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Верхнекарачанского</w:t>
            </w:r>
            <w:proofErr w:type="spellEnd"/>
            <w:r w:rsidRPr="00862B9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сельского поселения детского дошкольного учреждения </w:t>
            </w:r>
            <w:r w:rsidRPr="00862B97">
              <w:rPr>
                <w:rFonts w:ascii="Times New Roman" w:eastAsia="Times New Roman" w:hAnsi="Times New Roman" w:cs="Times New Roman"/>
                <w:color w:val="000000" w:themeColor="text1"/>
                <w:lang w:eastAsia="ar-SA"/>
              </w:rPr>
              <w:t>общей вместимостью не менее 13 мест, с целью покрытия дефицита мест.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lang w:eastAsia="ru-RU"/>
              </w:rPr>
              <w:t>+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5B9B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B25B9B" w:rsidRPr="00B25B9B" w:rsidTr="008F2125">
        <w:trPr>
          <w:trHeight w:val="704"/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08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129" w:type="dxa"/>
            <w:shd w:val="clear" w:color="auto" w:fill="FFFFFF" w:themeFill="background1"/>
            <w:vAlign w:val="center"/>
          </w:tcPr>
          <w:p w:rsidR="00B25B9B" w:rsidRPr="00862B97" w:rsidRDefault="00B25B9B" w:rsidP="00B25B9B">
            <w:pPr>
              <w:spacing w:after="0" w:line="240" w:lineRule="auto"/>
              <w:ind w:right="-285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62B97">
              <w:rPr>
                <w:rFonts w:ascii="Times New Roman" w:eastAsia="Calibri" w:hAnsi="Times New Roman" w:cs="Times New Roman"/>
                <w:color w:val="000000" w:themeColor="text1"/>
              </w:rPr>
              <w:t xml:space="preserve">Ремонт в здании </w:t>
            </w:r>
            <w:proofErr w:type="spellStart"/>
            <w:r w:rsidRPr="00862B97">
              <w:rPr>
                <w:rFonts w:ascii="Times New Roman" w:eastAsia="Calibri" w:hAnsi="Times New Roman" w:cs="Times New Roman"/>
                <w:color w:val="000000" w:themeColor="text1"/>
              </w:rPr>
              <w:t>Верхнекарачанского</w:t>
            </w:r>
            <w:proofErr w:type="spellEnd"/>
            <w:r w:rsidRPr="00862B97">
              <w:rPr>
                <w:rFonts w:ascii="Times New Roman" w:eastAsia="Calibri" w:hAnsi="Times New Roman" w:cs="Times New Roman"/>
                <w:color w:val="000000" w:themeColor="text1"/>
              </w:rPr>
              <w:t xml:space="preserve"> СДК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5B9B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25B9B" w:rsidRPr="00B25B9B" w:rsidTr="008F2125">
        <w:trPr>
          <w:trHeight w:val="704"/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08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129" w:type="dxa"/>
            <w:shd w:val="clear" w:color="auto" w:fill="FFFFFF" w:themeFill="background1"/>
            <w:vAlign w:val="center"/>
          </w:tcPr>
          <w:p w:rsidR="00B25B9B" w:rsidRPr="00862B97" w:rsidRDefault="00B25B9B" w:rsidP="00B25B9B">
            <w:pPr>
              <w:spacing w:after="0" w:line="240" w:lineRule="auto"/>
              <w:ind w:right="-285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62B97">
              <w:rPr>
                <w:rFonts w:ascii="Times New Roman" w:eastAsia="Calibri" w:hAnsi="Times New Roman" w:cs="Times New Roman"/>
                <w:color w:val="000000" w:themeColor="text1"/>
              </w:rPr>
              <w:t xml:space="preserve">Ремонт в здании </w:t>
            </w:r>
            <w:proofErr w:type="spellStart"/>
            <w:r w:rsidRPr="00862B97">
              <w:rPr>
                <w:rFonts w:ascii="Times New Roman" w:eastAsia="Calibri" w:hAnsi="Times New Roman" w:cs="Times New Roman"/>
                <w:color w:val="000000" w:themeColor="text1"/>
              </w:rPr>
              <w:t>Среднекарачанского</w:t>
            </w:r>
            <w:proofErr w:type="spellEnd"/>
            <w:r w:rsidRPr="00862B97">
              <w:rPr>
                <w:rFonts w:ascii="Times New Roman" w:eastAsia="Calibri" w:hAnsi="Times New Roman" w:cs="Times New Roman"/>
                <w:color w:val="000000" w:themeColor="text1"/>
              </w:rPr>
              <w:t xml:space="preserve"> СДК</w:t>
            </w:r>
          </w:p>
        </w:tc>
        <w:tc>
          <w:tcPr>
            <w:tcW w:w="1320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5B9B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B25B9B" w:rsidRPr="00B25B9B" w:rsidRDefault="00B25B9B" w:rsidP="00B25B9B">
      <w:pPr>
        <w:numPr>
          <w:ilvl w:val="2"/>
          <w:numId w:val="0"/>
        </w:numPr>
        <w:tabs>
          <w:tab w:val="left" w:pos="774"/>
        </w:tabs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34" w:name="_Toc454781559"/>
      <w:bookmarkStart w:id="35" w:name="_Toc64298790"/>
      <w:bookmarkStart w:id="36" w:name="_Toc64375423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Мероприятия по обеспечению территории </w:t>
      </w:r>
      <w:proofErr w:type="spellStart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Верхнекарачанского</w:t>
      </w:r>
      <w:proofErr w:type="spellEnd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сельского поселения объектами массового отдыха жителей поселения, благоустройства и озеленения</w:t>
      </w:r>
      <w:bookmarkEnd w:id="34"/>
      <w:bookmarkEnd w:id="35"/>
      <w:bookmarkEnd w:id="36"/>
    </w:p>
    <w:p w:rsidR="00B25B9B" w:rsidRPr="00B25B9B" w:rsidRDefault="00B25B9B" w:rsidP="00B25B9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7" w:name="_Toc454781560"/>
    </w:p>
    <w:tbl>
      <w:tblPr>
        <w:tblW w:w="9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2"/>
        <w:gridCol w:w="6169"/>
        <w:gridCol w:w="1276"/>
        <w:gridCol w:w="1276"/>
      </w:tblGrid>
      <w:tr w:rsidR="00B25B9B" w:rsidRPr="00B25B9B" w:rsidTr="008F2125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ind w:right="-14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gramStart"/>
            <w:r w:rsidRPr="00B25B9B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B25B9B">
              <w:rPr>
                <w:rFonts w:ascii="Times New Roman" w:eastAsia="Calibri" w:hAnsi="Times New Roman" w:cs="Times New Roman"/>
                <w:b/>
              </w:rPr>
              <w:t>/п</w:t>
            </w:r>
          </w:p>
        </w:tc>
        <w:tc>
          <w:tcPr>
            <w:tcW w:w="6169" w:type="dxa"/>
            <w:vMerge w:val="restart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25B9B" w:rsidRPr="00B25B9B" w:rsidTr="008F2125">
        <w:trPr>
          <w:trHeight w:val="380"/>
          <w:jc w:val="center"/>
        </w:trPr>
        <w:tc>
          <w:tcPr>
            <w:tcW w:w="562" w:type="dxa"/>
            <w:vMerge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ind w:right="-14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169" w:type="dxa"/>
            <w:vMerge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>I</w:t>
            </w:r>
            <w:r w:rsidRPr="00B25B9B">
              <w:rPr>
                <w:rFonts w:ascii="Times New Roman" w:eastAsia="Calibri" w:hAnsi="Times New Roman" w:cs="Times New Roman"/>
                <w:b/>
              </w:rPr>
              <w:t xml:space="preserve"> очередь </w:t>
            </w:r>
          </w:p>
        </w:tc>
        <w:tc>
          <w:tcPr>
            <w:tcW w:w="1276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>II</w:t>
            </w:r>
            <w:r w:rsidRPr="00B25B9B">
              <w:rPr>
                <w:rFonts w:ascii="Times New Roman" w:eastAsia="Calibri" w:hAnsi="Times New Roman" w:cs="Times New Roman"/>
                <w:b/>
              </w:rPr>
              <w:t xml:space="preserve"> очередь </w:t>
            </w:r>
          </w:p>
        </w:tc>
      </w:tr>
      <w:tr w:rsidR="00B25B9B" w:rsidRPr="00B25B9B" w:rsidTr="008F2125">
        <w:trPr>
          <w:trHeight w:val="67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6169" w:type="dxa"/>
            <w:shd w:val="clear" w:color="auto" w:fill="FFFFFF" w:themeFill="background1"/>
          </w:tcPr>
          <w:p w:rsidR="00B25B9B" w:rsidRPr="00B25B9B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Озеленение улиц, территорий общественных центров,</w:t>
            </w:r>
          </w:p>
          <w:p w:rsidR="00B25B9B" w:rsidRPr="00B25B9B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25B9B" w:rsidRPr="00B25B9B" w:rsidTr="008F2125">
        <w:trPr>
          <w:trHeight w:val="67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6169" w:type="dxa"/>
            <w:shd w:val="clear" w:color="auto" w:fill="FFFFFF" w:themeFill="background1"/>
          </w:tcPr>
          <w:p w:rsidR="00B25B9B" w:rsidRPr="00B25B9B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Благоустройство рекреационных зон поселения:</w:t>
            </w:r>
          </w:p>
          <w:p w:rsidR="00B25B9B" w:rsidRPr="00B25B9B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-благоустройство площадок для проведения культурно-массовых мероприятий;</w:t>
            </w:r>
          </w:p>
          <w:p w:rsidR="00B25B9B" w:rsidRPr="00B25B9B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-очистка территории;</w:t>
            </w:r>
          </w:p>
          <w:p w:rsidR="00B25B9B" w:rsidRPr="00B25B9B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-устройство малых форм;</w:t>
            </w:r>
          </w:p>
          <w:p w:rsidR="00B25B9B" w:rsidRPr="00B25B9B" w:rsidRDefault="00B25B9B" w:rsidP="00B25B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-устройство площадок для мусора;</w:t>
            </w:r>
          </w:p>
          <w:p w:rsidR="00B25B9B" w:rsidRPr="00B25B9B" w:rsidRDefault="00B25B9B" w:rsidP="00B25B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-озеленение территории.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25B9B" w:rsidRPr="00B25B9B" w:rsidTr="008F2125">
        <w:trPr>
          <w:trHeight w:val="67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6169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Нормативное озеленение территорий существующих и проектируемых школ и детских садов из расчёта не менее 50% от общей площади земельного участка.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25B9B" w:rsidRPr="00B25B9B" w:rsidTr="008F2125">
        <w:trPr>
          <w:trHeight w:val="377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6169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Нормативное озеленение санитарно-защитных зон.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B25B9B" w:rsidRPr="00B25B9B" w:rsidRDefault="00B25B9B" w:rsidP="00B25B9B">
      <w:pPr>
        <w:numPr>
          <w:ilvl w:val="2"/>
          <w:numId w:val="0"/>
        </w:num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38" w:name="_Toc64298791"/>
      <w:bookmarkStart w:id="39" w:name="_Toc64375424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Мероприятия </w:t>
      </w:r>
      <w:r w:rsidRPr="00B25B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обеспечению территории сельского поселения объектами специального назначения - местами накопления ТКО</w:t>
      </w:r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bookmarkEnd w:id="37"/>
      <w:bookmarkEnd w:id="38"/>
      <w:bookmarkEnd w:id="39"/>
    </w:p>
    <w:p w:rsidR="00B25B9B" w:rsidRPr="00B25B9B" w:rsidRDefault="00B25B9B" w:rsidP="00B25B9B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</w:rPr>
      </w:pPr>
      <w:bookmarkStart w:id="40" w:name="_Toc454781561"/>
      <w:bookmarkStart w:id="41" w:name="_Toc64298793"/>
      <w:bookmarkStart w:id="42" w:name="_Toc6437542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2"/>
        <w:gridCol w:w="6114"/>
        <w:gridCol w:w="1417"/>
        <w:gridCol w:w="1287"/>
      </w:tblGrid>
      <w:tr w:rsidR="00B25B9B" w:rsidRPr="00B25B9B" w:rsidTr="008F2125">
        <w:trPr>
          <w:trHeight w:val="380"/>
          <w:tblHeader/>
          <w:jc w:val="center"/>
        </w:trPr>
        <w:tc>
          <w:tcPr>
            <w:tcW w:w="562" w:type="dxa"/>
            <w:vMerge w:val="restart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ind w:right="-14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gramStart"/>
            <w:r w:rsidRPr="00B25B9B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B25B9B">
              <w:rPr>
                <w:rFonts w:ascii="Times New Roman" w:eastAsia="Calibri" w:hAnsi="Times New Roman" w:cs="Times New Roman"/>
                <w:b/>
              </w:rPr>
              <w:t>/п</w:t>
            </w:r>
          </w:p>
        </w:tc>
        <w:tc>
          <w:tcPr>
            <w:tcW w:w="6114" w:type="dxa"/>
            <w:vMerge w:val="restart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704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25B9B" w:rsidRPr="00B25B9B" w:rsidTr="008F2125">
        <w:trPr>
          <w:trHeight w:val="380"/>
          <w:tblHeader/>
          <w:jc w:val="center"/>
        </w:trPr>
        <w:tc>
          <w:tcPr>
            <w:tcW w:w="562" w:type="dxa"/>
            <w:vMerge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ind w:right="-14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114" w:type="dxa"/>
            <w:vMerge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>I</w:t>
            </w:r>
            <w:r w:rsidRPr="00B25B9B">
              <w:rPr>
                <w:rFonts w:ascii="Times New Roman" w:eastAsia="Calibri" w:hAnsi="Times New Roman" w:cs="Times New Roman"/>
                <w:b/>
              </w:rPr>
              <w:t xml:space="preserve"> очередь </w:t>
            </w:r>
          </w:p>
        </w:tc>
        <w:tc>
          <w:tcPr>
            <w:tcW w:w="128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25B9B">
              <w:rPr>
                <w:rFonts w:ascii="Times New Roman" w:eastAsia="Calibri" w:hAnsi="Times New Roman" w:cs="Times New Roman"/>
                <w:b/>
                <w:lang w:val="en-US"/>
              </w:rPr>
              <w:t>II</w:t>
            </w:r>
            <w:r w:rsidRPr="00B25B9B">
              <w:rPr>
                <w:rFonts w:ascii="Times New Roman" w:eastAsia="Calibri" w:hAnsi="Times New Roman" w:cs="Times New Roman"/>
                <w:b/>
              </w:rPr>
              <w:t xml:space="preserve"> очередь </w:t>
            </w:r>
          </w:p>
        </w:tc>
      </w:tr>
      <w:tr w:rsidR="00B25B9B" w:rsidRPr="00B25B9B" w:rsidTr="008F2125">
        <w:trPr>
          <w:trHeight w:val="716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11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ahoma"/>
              </w:rPr>
            </w:pPr>
            <w:r w:rsidRPr="00B25B9B">
              <w:rPr>
                <w:rFonts w:ascii="Times New Roman" w:eastAsia="Calibri" w:hAnsi="Times New Roman" w:cs="Tahoma"/>
              </w:rPr>
              <w:t>Поддержание порядка на территории кладбищ:</w:t>
            </w:r>
          </w:p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ahoma"/>
              </w:rPr>
            </w:pPr>
            <w:r w:rsidRPr="00B25B9B">
              <w:rPr>
                <w:rFonts w:ascii="Times New Roman" w:eastAsia="Calibri" w:hAnsi="Times New Roman" w:cs="Tahoma"/>
              </w:rPr>
              <w:t>- уборка и очистка территории кладбищ;</w:t>
            </w:r>
          </w:p>
          <w:p w:rsidR="00B25B9B" w:rsidRPr="00B25B9B" w:rsidRDefault="00B25B9B" w:rsidP="00B25B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- устройство мест накопления отходов.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25B9B" w:rsidRPr="00B25B9B" w:rsidTr="008F2125">
        <w:trPr>
          <w:trHeight w:val="716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114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59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</w:rPr>
              <w:t>Строительство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25B9B" w:rsidRPr="00B25B9B" w:rsidTr="008F2125">
        <w:trPr>
          <w:trHeight w:val="497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114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Строительство контейнерных площадок для накопления отходов в местах массового отдыха.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25B9B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87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B25B9B" w:rsidRPr="00B25B9B" w:rsidRDefault="00B25B9B" w:rsidP="00B25B9B">
      <w:pPr>
        <w:numPr>
          <w:ilvl w:val="2"/>
          <w:numId w:val="0"/>
        </w:numPr>
        <w:tabs>
          <w:tab w:val="left" w:pos="774"/>
        </w:tabs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Мероприятия по предотвращению чрезвычайных ситуаций природного и техногенного характера</w:t>
      </w:r>
      <w:bookmarkEnd w:id="40"/>
      <w:bookmarkEnd w:id="41"/>
      <w:bookmarkEnd w:id="42"/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B25B9B">
        <w:rPr>
          <w:rFonts w:ascii="Times New Roman" w:eastAsia="Lucida Sans Unicode" w:hAnsi="Times New Roman" w:cs="Times New Roman"/>
          <w:kern w:val="1"/>
          <w:sz w:val="24"/>
          <w:szCs w:val="24"/>
        </w:rPr>
        <w:t>проведением аварийно-спасательных и других неотложных работ;</w:t>
      </w:r>
    </w:p>
    <w:p w:rsidR="00B25B9B" w:rsidRPr="00B25B9B" w:rsidRDefault="00B25B9B" w:rsidP="00B25B9B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B25B9B">
        <w:rPr>
          <w:rFonts w:ascii="Times New Roman" w:eastAsia="Lucida Sans Unicode" w:hAnsi="Times New Roman" w:cs="Times New Roman"/>
          <w:kern w:val="1"/>
          <w:sz w:val="24"/>
          <w:szCs w:val="24"/>
        </w:rPr>
        <w:t>комплектование первичных средств пожаротушения, применяемых до прибытия пожарного расчета.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</w:rPr>
        <w:t>Более подробно данные вопросы рассмотрены в разделе 4 «</w:t>
      </w:r>
      <w:bookmarkStart w:id="43" w:name="_Toc40350074"/>
      <w:r w:rsidRPr="00B25B9B">
        <w:rPr>
          <w:rFonts w:ascii="Times New Roman" w:eastAsia="Calibri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43"/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» Тома </w:t>
      </w:r>
      <w:r w:rsidRPr="00B25B9B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B25B9B">
        <w:rPr>
          <w:rFonts w:ascii="Times New Roman" w:eastAsia="Calibri" w:hAnsi="Times New Roman" w:cs="Times New Roman"/>
          <w:sz w:val="24"/>
          <w:szCs w:val="24"/>
        </w:rPr>
        <w:t xml:space="preserve"> настоящего генерального плана.</w:t>
      </w:r>
    </w:p>
    <w:p w:rsidR="00B25B9B" w:rsidRPr="00B25B9B" w:rsidRDefault="00B25B9B" w:rsidP="00B25B9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5B9B">
        <w:rPr>
          <w:rFonts w:ascii="Times New Roman" w:eastAsia="Calibri" w:hAnsi="Times New Roman" w:cs="Times New Roman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:rsidR="00B25B9B" w:rsidRPr="00B25B9B" w:rsidRDefault="00B25B9B" w:rsidP="00B25B9B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25B9B" w:rsidRPr="00B25B9B" w:rsidRDefault="00B25B9B" w:rsidP="00B25B9B">
      <w:pPr>
        <w:numPr>
          <w:ilvl w:val="2"/>
          <w:numId w:val="0"/>
        </w:numPr>
        <w:tabs>
          <w:tab w:val="left" w:pos="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44" w:name="_Toc454781563"/>
      <w:bookmarkStart w:id="45" w:name="_Toc64298794"/>
      <w:bookmarkStart w:id="46" w:name="_Toc64375427"/>
      <w:r w:rsidRPr="00B25B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Мероприятия по охране окружающей среды</w:t>
      </w:r>
      <w:bookmarkEnd w:id="44"/>
      <w:bookmarkEnd w:id="45"/>
      <w:bookmarkEnd w:id="46"/>
    </w:p>
    <w:p w:rsidR="00B25B9B" w:rsidRPr="00B25B9B" w:rsidRDefault="00B25B9B" w:rsidP="00B25B9B">
      <w:pPr>
        <w:keepNext/>
        <w:widowControl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ahoma"/>
          <w:b/>
          <w:i/>
          <w:iCs/>
          <w:sz w:val="24"/>
          <w:szCs w:val="24"/>
          <w:highlight w:val="yellow"/>
          <w:lang w:eastAsia="ru-RU"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8647"/>
      </w:tblGrid>
      <w:tr w:rsidR="00B25B9B" w:rsidRPr="00B25B9B" w:rsidTr="008F2125">
        <w:trPr>
          <w:tblHeader/>
        </w:trPr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25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25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5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</w:tr>
      <w:tr w:rsidR="00B25B9B" w:rsidRPr="00B25B9B" w:rsidTr="008F2125">
        <w:tc>
          <w:tcPr>
            <w:tcW w:w="9356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Охрана атмосферного воздуха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дорог, озеленение магистральных улиц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улично-дорожной сети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B25B9B" w:rsidRPr="00B25B9B" w:rsidTr="008F2125">
        <w:tc>
          <w:tcPr>
            <w:tcW w:w="9356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B25B9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smallCaps/>
                <w:snapToGrid w:val="0"/>
                <w:kern w:val="1"/>
                <w:sz w:val="24"/>
                <w:szCs w:val="24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 и очистных сооружений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smallCaps/>
                <w:snapToGrid w:val="0"/>
                <w:kern w:val="1"/>
                <w:sz w:val="24"/>
                <w:szCs w:val="24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  <w:vAlign w:val="center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smallCaps/>
                <w:snapToGrid w:val="0"/>
                <w:kern w:val="1"/>
                <w:sz w:val="24"/>
                <w:szCs w:val="24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Соблюдение правил </w:t>
            </w:r>
            <w:proofErr w:type="spellStart"/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водоохранного</w:t>
            </w:r>
            <w:proofErr w:type="spellEnd"/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режима на водосборах водных объектов</w:t>
            </w:r>
          </w:p>
        </w:tc>
      </w:tr>
      <w:tr w:rsidR="00B25B9B" w:rsidRPr="00B25B9B" w:rsidTr="008F2125">
        <w:tc>
          <w:tcPr>
            <w:tcW w:w="9356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Охрана подземных вод.</w:t>
            </w:r>
            <w:r w:rsidRPr="00B25B9B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</w:rPr>
              <w:t xml:space="preserve"> </w:t>
            </w:r>
            <w:r w:rsidRPr="00B25B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</w:t>
            </w:r>
          </w:p>
        </w:tc>
      </w:tr>
      <w:tr w:rsidR="00B25B9B" w:rsidRPr="00B25B9B" w:rsidTr="008F2125">
        <w:tc>
          <w:tcPr>
            <w:tcW w:w="9356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рекультивации нарушенных земель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  <w:proofErr w:type="gramEnd"/>
          </w:p>
        </w:tc>
      </w:tr>
      <w:tr w:rsidR="00B25B9B" w:rsidRPr="00B25B9B" w:rsidTr="008F2125">
        <w:tc>
          <w:tcPr>
            <w:tcW w:w="9356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Транзитная зона – </w:t>
            </w:r>
            <w:proofErr w:type="spellStart"/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водоохранная</w:t>
            </w:r>
            <w:proofErr w:type="spellEnd"/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зона вдоль р. Карачан и р. Хопер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Многолетние лесные насаждения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B25B9B" w:rsidRPr="00B25B9B" w:rsidTr="008F2125">
        <w:tc>
          <w:tcPr>
            <w:tcW w:w="9356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Мероприятия по обращению с отходами 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раздельного сбора отходов с целью выявления отходов, подлежащих утилизации или обезвреживанию, с последующей их передачей </w:t>
            </w:r>
            <w:proofErr w:type="gramStart"/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специализированными</w:t>
            </w:r>
            <w:proofErr w:type="gramEnd"/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highlight w:val="yellow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B25B9B" w:rsidRPr="00B25B9B" w:rsidTr="008F2125">
        <w:tc>
          <w:tcPr>
            <w:tcW w:w="9356" w:type="dxa"/>
            <w:gridSpan w:val="2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B25B9B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25B9B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  <w:tr w:rsidR="00B25B9B" w:rsidRPr="00B25B9B" w:rsidTr="008F2125">
        <w:tc>
          <w:tcPr>
            <w:tcW w:w="709" w:type="dxa"/>
            <w:shd w:val="clear" w:color="auto" w:fill="FFFFFF" w:themeFill="background1"/>
          </w:tcPr>
          <w:p w:rsidR="00B25B9B" w:rsidRPr="00B25B9B" w:rsidRDefault="00B25B9B" w:rsidP="00B25B9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B25B9B" w:rsidRPr="00B25B9B" w:rsidRDefault="00B25B9B" w:rsidP="00B25B9B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5B9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Проведение мероприятий для </w:t>
            </w:r>
            <w:r w:rsidRPr="00B25B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защиты от затопления паводковыми водами </w:t>
            </w:r>
            <w:r w:rsidRPr="00B25B9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территорий населенных пунктов:</w:t>
            </w:r>
            <w:r w:rsidRPr="00B25B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25B9B" w:rsidRPr="00B25B9B" w:rsidRDefault="00B25B9B" w:rsidP="00B25B9B">
            <w:pPr>
              <w:widowControl w:val="0"/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B25B9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дамбы обвалования до отметок исключающих затопление; </w:t>
            </w:r>
          </w:p>
          <w:p w:rsidR="00B25B9B" w:rsidRPr="00B25B9B" w:rsidRDefault="00B25B9B" w:rsidP="00B25B9B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B25B9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подсыпка затапливаемых территорий.</w:t>
            </w:r>
          </w:p>
        </w:tc>
      </w:tr>
    </w:tbl>
    <w:p w:rsidR="00B25B9B" w:rsidRPr="00B25B9B" w:rsidRDefault="00B25B9B" w:rsidP="00B25B9B">
      <w:pPr>
        <w:spacing w:after="160" w:line="259" w:lineRule="auto"/>
        <w:jc w:val="both"/>
        <w:rPr>
          <w:rFonts w:ascii="Calibri" w:eastAsia="Calibri" w:hAnsi="Calibri" w:cs="Times New Roman"/>
          <w:b/>
          <w:bCs/>
          <w:i/>
          <w:iCs/>
          <w:highlight w:val="yellow"/>
        </w:rPr>
      </w:pPr>
    </w:p>
    <w:p w:rsidR="00B25B9B" w:rsidRPr="00B25B9B" w:rsidRDefault="00B25B9B" w:rsidP="00B25B9B">
      <w:pPr>
        <w:widowControl w:val="0"/>
        <w:shd w:val="clear" w:color="auto" w:fill="BDD6EE"/>
        <w:suppressAutoHyphens/>
        <w:spacing w:after="12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highlight w:val="yellow"/>
          <w:lang w:eastAsia="ru-RU"/>
        </w:rPr>
        <w:sectPr w:rsidR="00B25B9B" w:rsidRPr="00B25B9B" w:rsidSect="003E4794">
          <w:footerReference w:type="default" r:id="rId10"/>
          <w:footerReference w:type="first" r:id="rId11"/>
          <w:pgSz w:w="11906" w:h="16838"/>
          <w:pgMar w:top="1134" w:right="709" w:bottom="851" w:left="1701" w:header="709" w:footer="272" w:gutter="0"/>
          <w:cols w:space="708"/>
          <w:titlePg/>
          <w:docGrid w:linePitch="360"/>
        </w:sectPr>
      </w:pPr>
    </w:p>
    <w:p w:rsidR="00B25B9B" w:rsidRPr="00B25B9B" w:rsidRDefault="00B25B9B" w:rsidP="00B25B9B">
      <w:pPr>
        <w:keepNext/>
        <w:widowControl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47" w:name="_Toc64298795"/>
      <w:bookmarkStart w:id="48" w:name="_Toc64375428"/>
      <w:r w:rsidRPr="00B25B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3. </w:t>
      </w:r>
      <w:r w:rsidRPr="00B25B9B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УТВЕРЖДЕНИЕ И СОГЛАСОВАНИЕ ГЕНЕРАЛЬНОГО ПЛАНА ПОСЕЛЕНИЯ</w:t>
      </w:r>
      <w:r w:rsidRPr="00B25B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bookmarkEnd w:id="47"/>
      <w:bookmarkEnd w:id="48"/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2" w:history="1">
        <w:r w:rsidRPr="00B25B9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статьи 9</w:t>
        </w:r>
      </w:hyperlink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3" w:history="1">
        <w:r w:rsidRPr="00B25B9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статьей 28</w:t>
        </w:r>
      </w:hyperlink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  <w:proofErr w:type="gramEnd"/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4" w:history="1">
        <w:r w:rsidRPr="00B25B9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статьями 9</w:t>
        </w:r>
      </w:hyperlink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hyperlink r:id="rId15" w:history="1">
        <w:r w:rsidRPr="00B25B9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25</w:t>
        </w:r>
      </w:hyperlink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B25B9B" w:rsidRPr="00B25B9B" w:rsidRDefault="00B25B9B" w:rsidP="00B2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B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B25B9B">
        <w:rPr>
          <w:rFonts w:ascii="Times New Roman" w:eastAsia="Calibri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:rsidR="00B25B9B" w:rsidRPr="00B25B9B" w:rsidRDefault="00B25B9B" w:rsidP="00B25B9B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25B9B" w:rsidRDefault="00B25B9B" w:rsidP="00B25B9B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25B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CB7439" w:rsidRDefault="00CB7439" w:rsidP="00B25B9B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E4794" w:rsidRPr="00B25B9B" w:rsidRDefault="003E4794" w:rsidP="00B25B9B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E4794" w:rsidRDefault="003E4794" w:rsidP="00B25B9B">
      <w:pPr>
        <w:spacing w:after="160" w:line="259" w:lineRule="auto"/>
        <w:jc w:val="both"/>
        <w:rPr>
          <w:rFonts w:ascii="Calibri" w:eastAsia="Calibri" w:hAnsi="Calibri" w:cs="Times New Roman"/>
          <w:b/>
          <w:bCs/>
          <w:i/>
          <w:iCs/>
        </w:rPr>
      </w:pPr>
    </w:p>
    <w:p w:rsidR="003E4794" w:rsidRPr="003E4794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  <w:bCs/>
        </w:rPr>
      </w:pPr>
      <w:r w:rsidRPr="003E4794">
        <w:rPr>
          <w:rFonts w:ascii="Times New Roman" w:eastAsia="Calibri" w:hAnsi="Times New Roman" w:cs="Times New Roman"/>
          <w:bCs/>
        </w:rPr>
        <w:lastRenderedPageBreak/>
        <w:t>Приложение</w:t>
      </w:r>
      <w:r>
        <w:rPr>
          <w:rFonts w:ascii="Times New Roman" w:eastAsia="Calibri" w:hAnsi="Times New Roman" w:cs="Times New Roman"/>
          <w:bCs/>
        </w:rPr>
        <w:t xml:space="preserve"> 2</w:t>
      </w:r>
      <w:r w:rsidRPr="003E4794">
        <w:rPr>
          <w:rFonts w:ascii="Times New Roman" w:eastAsia="Calibri" w:hAnsi="Times New Roman" w:cs="Times New Roman"/>
          <w:bCs/>
        </w:rPr>
        <w:t xml:space="preserve"> </w:t>
      </w:r>
    </w:p>
    <w:p w:rsidR="003E4794" w:rsidRPr="003E4794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утверждено решением</w:t>
      </w:r>
      <w:r w:rsidRPr="003E4794">
        <w:rPr>
          <w:rFonts w:ascii="Times New Roman" w:eastAsia="Calibri" w:hAnsi="Times New Roman" w:cs="Times New Roman"/>
          <w:bCs/>
        </w:rPr>
        <w:t xml:space="preserve"> Совета народных депутатов</w:t>
      </w:r>
    </w:p>
    <w:p w:rsidR="003E4794" w:rsidRPr="003E4794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  <w:r w:rsidRPr="003E4794">
        <w:rPr>
          <w:rFonts w:ascii="Times New Roman" w:eastAsia="Calibri" w:hAnsi="Times New Roman" w:cs="Times New Roman"/>
          <w:bCs/>
        </w:rPr>
        <w:t xml:space="preserve">                            </w:t>
      </w:r>
      <w:proofErr w:type="spellStart"/>
      <w:r w:rsidRPr="003E4794">
        <w:rPr>
          <w:rFonts w:ascii="Times New Roman" w:eastAsia="Calibri" w:hAnsi="Times New Roman" w:cs="Times New Roman"/>
        </w:rPr>
        <w:t>Верхнекарачанского</w:t>
      </w:r>
      <w:proofErr w:type="spellEnd"/>
      <w:r w:rsidRPr="003E4794">
        <w:rPr>
          <w:rFonts w:ascii="Times New Roman" w:eastAsia="Calibri" w:hAnsi="Times New Roman" w:cs="Times New Roman"/>
        </w:rPr>
        <w:t xml:space="preserve"> сельского поселения</w:t>
      </w:r>
    </w:p>
    <w:p w:rsidR="003E4794" w:rsidRPr="003E4794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  <w:r w:rsidRPr="003E4794">
        <w:rPr>
          <w:rFonts w:ascii="Times New Roman" w:eastAsia="Calibri" w:hAnsi="Times New Roman" w:cs="Times New Roman"/>
        </w:rPr>
        <w:t xml:space="preserve">от </w:t>
      </w:r>
      <w:r w:rsidR="008F2125">
        <w:rPr>
          <w:rFonts w:ascii="Times New Roman" w:eastAsia="Calibri" w:hAnsi="Times New Roman" w:cs="Times New Roman"/>
        </w:rPr>
        <w:t>13</w:t>
      </w:r>
      <w:r w:rsidRPr="003E4794">
        <w:rPr>
          <w:rFonts w:ascii="Times New Roman" w:eastAsia="Calibri" w:hAnsi="Times New Roman" w:cs="Times New Roman"/>
        </w:rPr>
        <w:t>.</w:t>
      </w:r>
      <w:r w:rsidR="008F2125">
        <w:rPr>
          <w:rFonts w:ascii="Times New Roman" w:eastAsia="Calibri" w:hAnsi="Times New Roman" w:cs="Times New Roman"/>
        </w:rPr>
        <w:t>04.</w:t>
      </w:r>
      <w:bookmarkStart w:id="49" w:name="_GoBack"/>
      <w:bookmarkEnd w:id="49"/>
      <w:r w:rsidRPr="003E4794">
        <w:rPr>
          <w:rFonts w:ascii="Times New Roman" w:eastAsia="Calibri" w:hAnsi="Times New Roman" w:cs="Times New Roman"/>
        </w:rPr>
        <w:t>2022 № 72</w:t>
      </w:r>
    </w:p>
    <w:p w:rsidR="003E4794" w:rsidRPr="00B25B9B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  <w:i/>
        </w:rPr>
      </w:pPr>
    </w:p>
    <w:p w:rsidR="003E4794" w:rsidRPr="003E4794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  <w:bCs/>
        </w:rPr>
      </w:pPr>
      <w:r w:rsidRPr="003E4794">
        <w:rPr>
          <w:rFonts w:ascii="Times New Roman" w:eastAsia="Calibri" w:hAnsi="Times New Roman" w:cs="Times New Roman"/>
          <w:bCs/>
        </w:rPr>
        <w:t>Приложение</w:t>
      </w:r>
      <w:r w:rsidR="00B873A6">
        <w:rPr>
          <w:rFonts w:ascii="Times New Roman" w:eastAsia="Calibri" w:hAnsi="Times New Roman" w:cs="Times New Roman"/>
          <w:bCs/>
        </w:rPr>
        <w:t xml:space="preserve"> 4</w:t>
      </w:r>
      <w:r w:rsidRPr="003E4794">
        <w:rPr>
          <w:rFonts w:ascii="Times New Roman" w:eastAsia="Calibri" w:hAnsi="Times New Roman" w:cs="Times New Roman"/>
          <w:bCs/>
        </w:rPr>
        <w:t xml:space="preserve"> </w:t>
      </w:r>
    </w:p>
    <w:p w:rsidR="003E4794" w:rsidRPr="003E4794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  <w:bCs/>
        </w:rPr>
      </w:pPr>
      <w:r w:rsidRPr="003E4794">
        <w:rPr>
          <w:rFonts w:ascii="Times New Roman" w:eastAsia="Calibri" w:hAnsi="Times New Roman" w:cs="Times New Roman"/>
          <w:bCs/>
        </w:rPr>
        <w:t>к решению Совета народных депутатов</w:t>
      </w:r>
    </w:p>
    <w:p w:rsidR="003E4794" w:rsidRPr="003E4794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  <w:r w:rsidRPr="003E4794">
        <w:rPr>
          <w:rFonts w:ascii="Times New Roman" w:eastAsia="Calibri" w:hAnsi="Times New Roman" w:cs="Times New Roman"/>
          <w:bCs/>
        </w:rPr>
        <w:t xml:space="preserve">                            </w:t>
      </w:r>
      <w:proofErr w:type="spellStart"/>
      <w:r w:rsidRPr="003E4794">
        <w:rPr>
          <w:rFonts w:ascii="Times New Roman" w:eastAsia="Calibri" w:hAnsi="Times New Roman" w:cs="Times New Roman"/>
        </w:rPr>
        <w:t>Верхнекарачанского</w:t>
      </w:r>
      <w:proofErr w:type="spellEnd"/>
      <w:r w:rsidRPr="003E4794">
        <w:rPr>
          <w:rFonts w:ascii="Times New Roman" w:eastAsia="Calibri" w:hAnsi="Times New Roman" w:cs="Times New Roman"/>
        </w:rPr>
        <w:t xml:space="preserve"> сельского поселения</w:t>
      </w:r>
    </w:p>
    <w:p w:rsidR="003E4794" w:rsidRDefault="003E4794" w:rsidP="003E4794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  <w:r w:rsidRPr="003E4794">
        <w:rPr>
          <w:rFonts w:ascii="Times New Roman" w:eastAsia="Calibri" w:hAnsi="Times New Roman" w:cs="Times New Roman"/>
        </w:rPr>
        <w:t xml:space="preserve">от </w:t>
      </w:r>
      <w:r w:rsidR="00B873A6">
        <w:rPr>
          <w:rFonts w:ascii="Times New Roman" w:eastAsia="Calibri" w:hAnsi="Times New Roman" w:cs="Times New Roman"/>
        </w:rPr>
        <w:t>22.03</w:t>
      </w:r>
      <w:r w:rsidRPr="003E4794">
        <w:rPr>
          <w:rFonts w:ascii="Times New Roman" w:eastAsia="Calibri" w:hAnsi="Times New Roman" w:cs="Times New Roman"/>
        </w:rPr>
        <w:t>.20</w:t>
      </w:r>
      <w:r>
        <w:rPr>
          <w:rFonts w:ascii="Times New Roman" w:eastAsia="Calibri" w:hAnsi="Times New Roman" w:cs="Times New Roman"/>
        </w:rPr>
        <w:t>1</w:t>
      </w:r>
      <w:r w:rsidRPr="003E4794">
        <w:rPr>
          <w:rFonts w:ascii="Times New Roman" w:eastAsia="Calibri" w:hAnsi="Times New Roman" w:cs="Times New Roman"/>
        </w:rPr>
        <w:t xml:space="preserve">2 № </w:t>
      </w:r>
      <w:r>
        <w:rPr>
          <w:rFonts w:ascii="Times New Roman" w:eastAsia="Calibri" w:hAnsi="Times New Roman" w:cs="Times New Roman"/>
        </w:rPr>
        <w:t>132</w:t>
      </w:r>
    </w:p>
    <w:p w:rsidR="00B873A6" w:rsidRDefault="00B873A6" w:rsidP="003E4794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</w:p>
    <w:p w:rsidR="00B873A6" w:rsidRDefault="00B873A6" w:rsidP="003E4794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</w:p>
    <w:p w:rsidR="00B873A6" w:rsidRDefault="00B873A6" w:rsidP="003E4794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</w:p>
    <w:p w:rsidR="00B873A6" w:rsidRDefault="00B873A6" w:rsidP="003E4794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</w:p>
    <w:p w:rsidR="00B873A6" w:rsidRDefault="00B873A6" w:rsidP="003E4794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</w:p>
    <w:p w:rsidR="00B873A6" w:rsidRPr="003E4794" w:rsidRDefault="00B873A6" w:rsidP="003E4794">
      <w:pPr>
        <w:spacing w:after="0" w:line="259" w:lineRule="auto"/>
        <w:jc w:val="right"/>
        <w:rPr>
          <w:rFonts w:ascii="Times New Roman" w:eastAsia="Calibri" w:hAnsi="Times New Roman" w:cs="Times New Roman"/>
        </w:rPr>
      </w:pPr>
    </w:p>
    <w:p w:rsidR="00CB7439" w:rsidRPr="00CB7439" w:rsidRDefault="00CB7439" w:rsidP="00CB743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p w:rsidR="008F51AF" w:rsidRPr="008F51AF" w:rsidRDefault="008F51AF" w:rsidP="008F51AF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p w:rsidR="008F51AF" w:rsidRPr="008F51AF" w:rsidRDefault="008F51AF" w:rsidP="008F51AF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p w:rsidR="008F51AF" w:rsidRPr="008F51AF" w:rsidRDefault="00CD18A8" w:rsidP="008F51AF">
      <w:pPr>
        <w:widowControl w:val="0"/>
        <w:kinsoku w:val="0"/>
        <w:overflowPunct w:val="0"/>
        <w:autoSpaceDE w:val="0"/>
        <w:autoSpaceDN w:val="0"/>
        <w:adjustRightInd w:val="0"/>
        <w:spacing w:after="0" w:line="424" w:lineRule="auto"/>
        <w:ind w:right="1401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               </w:t>
      </w:r>
      <w:r w:rsidR="008F51AF" w:rsidRPr="008F51AF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СВЕДЕНИЯ </w:t>
      </w:r>
      <w:r w:rsidR="008F51AF" w:rsidRPr="008F51A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8F51AF" w:rsidRPr="008F51AF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ГРАНИЦАХ</w:t>
      </w:r>
      <w:r w:rsidR="008F51AF" w:rsidRPr="008F51AF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</w:t>
      </w:r>
      <w:r w:rsidR="008F51AF" w:rsidRPr="008F51AF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НАСЕЛЕННОГО</w:t>
      </w:r>
      <w:r w:rsidR="008F51AF" w:rsidRPr="008F51AF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ПУНКТА</w:t>
      </w:r>
      <w:r w:rsidR="008F51AF" w:rsidRPr="008F51AF">
        <w:rPr>
          <w:rFonts w:ascii="Times New Roman" w:eastAsiaTheme="minorEastAsia" w:hAnsi="Times New Roman" w:cs="Times New Roman"/>
          <w:spacing w:val="31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pacing w:val="31"/>
          <w:sz w:val="28"/>
          <w:szCs w:val="28"/>
          <w:lang w:eastAsia="ru-RU"/>
        </w:rPr>
        <w:t xml:space="preserve">  </w:t>
      </w:r>
      <w:r w:rsidR="008F51AF" w:rsidRPr="008F51AF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ПОСЁЛКА ДМИТРИЕВКА</w:t>
      </w:r>
      <w:r w:rsidR="008F51AF" w:rsidRPr="008F51AF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8F51AF" w:rsidRPr="008F51AF">
        <w:rPr>
          <w:rFonts w:ascii="Times New Roman" w:eastAsiaTheme="minorEastAsia" w:hAnsi="Times New Roman" w:cs="Times New Roman"/>
          <w:sz w:val="28"/>
          <w:szCs w:val="28"/>
          <w:lang w:eastAsia="ru-RU"/>
        </w:rPr>
        <w:t>2-Я</w:t>
      </w:r>
    </w:p>
    <w:p w:rsidR="008F51AF" w:rsidRPr="008F51AF" w:rsidRDefault="008F51AF" w:rsidP="008F51AF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77" w:lineRule="auto"/>
        <w:ind w:right="365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8F51AF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ГРАФИЧЕСКОЕ </w:t>
      </w:r>
      <w:r w:rsidRPr="008F51AF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ОПИСАНИЕ</w:t>
      </w:r>
      <w:r w:rsidRPr="008F51AF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МЕСТОПОЛОЖЕНИЯ</w:t>
      </w:r>
      <w:r w:rsidRPr="008F51A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ГРАНИЦ</w:t>
      </w:r>
      <w:r w:rsidRPr="008F51AF">
        <w:rPr>
          <w:rFonts w:ascii="Times New Roman" w:eastAsiaTheme="minorEastAsia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НАСЕЛЕННОГО</w:t>
      </w:r>
      <w:r w:rsidRPr="008F51AF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ПУНКТА, ПЕРЕЧЕНЬ КООРДИНАТ ХАРАКТЕРНЫХ</w:t>
      </w:r>
      <w:r w:rsidRPr="008F51AF">
        <w:rPr>
          <w:rFonts w:ascii="Times New Roman" w:eastAsiaTheme="minorEastAsia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ТОЧЕК</w:t>
      </w:r>
      <w:r w:rsidRPr="008F51AF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ГРАНИЦ</w:t>
      </w:r>
      <w:r w:rsidRPr="008F51AF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НАСЕЛЕННОГО ПУНКТА</w:t>
      </w:r>
    </w:p>
    <w:p w:rsidR="008F51AF" w:rsidRPr="008F51AF" w:rsidRDefault="008F51AF" w:rsidP="008F51AF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77" w:lineRule="auto"/>
        <w:ind w:right="365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sectPr w:rsidR="008F51AF" w:rsidRPr="008F51AF" w:rsidSect="00862B97">
          <w:pgSz w:w="11910" w:h="16840"/>
          <w:pgMar w:top="1060" w:right="743" w:bottom="278" w:left="1701" w:header="720" w:footer="720" w:gutter="0"/>
          <w:cols w:space="720"/>
          <w:noEndnote/>
        </w:sectPr>
      </w:pPr>
    </w:p>
    <w:p w:rsidR="008F51AF" w:rsidRPr="008F51AF" w:rsidRDefault="008F51AF" w:rsidP="00862B97">
      <w:pPr>
        <w:widowControl w:val="0"/>
        <w:kinsoku w:val="0"/>
        <w:overflowPunct w:val="0"/>
        <w:autoSpaceDE w:val="0"/>
        <w:autoSpaceDN w:val="0"/>
        <w:adjustRightInd w:val="0"/>
        <w:spacing w:before="43" w:after="0" w:line="240" w:lineRule="auto"/>
        <w:ind w:right="2516"/>
        <w:jc w:val="center"/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</w:pPr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lastRenderedPageBreak/>
        <w:t>ОПИСАНИЕ МЕСТОПОЛОЖЕНИЯ</w:t>
      </w:r>
      <w:r w:rsidRPr="008F51A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ГРАНИЦ</w:t>
      </w:r>
    </w:p>
    <w:p w:rsidR="008F51AF" w:rsidRPr="008F51AF" w:rsidRDefault="008F51AF" w:rsidP="00862B97">
      <w:pPr>
        <w:widowControl w:val="0"/>
        <w:kinsoku w:val="0"/>
        <w:overflowPunct w:val="0"/>
        <w:autoSpaceDE w:val="0"/>
        <w:autoSpaceDN w:val="0"/>
        <w:adjustRightInd w:val="0"/>
        <w:spacing w:before="86" w:after="0" w:line="274" w:lineRule="auto"/>
        <w:ind w:right="1492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722433D" wp14:editId="787A603C">
                <wp:simplePos x="0" y="0"/>
                <wp:positionH relativeFrom="page">
                  <wp:posOffset>837565</wp:posOffset>
                </wp:positionH>
                <wp:positionV relativeFrom="paragraph">
                  <wp:posOffset>441325</wp:posOffset>
                </wp:positionV>
                <wp:extent cx="5918835" cy="13970"/>
                <wp:effectExtent l="8890" t="8890" r="6350" b="5715"/>
                <wp:wrapNone/>
                <wp:docPr id="395" name="Группа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835" cy="13970"/>
                          <a:chOff x="1319" y="695"/>
                          <a:chExt cx="9321" cy="22"/>
                        </a:xfrm>
                      </wpg:grpSpPr>
                      <wps:wsp>
                        <wps:cNvPr id="396" name="Freeform 367"/>
                        <wps:cNvSpPr>
                          <a:spLocks/>
                        </wps:cNvSpPr>
                        <wps:spPr bwMode="auto">
                          <a:xfrm>
                            <a:off x="1331" y="698"/>
                            <a:ext cx="9297" cy="20"/>
                          </a:xfrm>
                          <a:custGeom>
                            <a:avLst/>
                            <a:gdLst>
                              <a:gd name="T0" fmla="*/ 0 w 9297"/>
                              <a:gd name="T1" fmla="*/ 0 h 20"/>
                              <a:gd name="T2" fmla="*/ 9296 w 92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97" h="20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68"/>
                        <wps:cNvSpPr>
                          <a:spLocks/>
                        </wps:cNvSpPr>
                        <wps:spPr bwMode="auto">
                          <a:xfrm>
                            <a:off x="1330" y="706"/>
                            <a:ext cx="9299" cy="20"/>
                          </a:xfrm>
                          <a:custGeom>
                            <a:avLst/>
                            <a:gdLst>
                              <a:gd name="T0" fmla="*/ 0 w 9299"/>
                              <a:gd name="T1" fmla="*/ 0 h 20"/>
                              <a:gd name="T2" fmla="*/ 9298 w 92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99" h="20">
                                <a:moveTo>
                                  <a:pt x="0" y="0"/>
                                </a:moveTo>
                                <a:lnTo>
                                  <a:pt x="929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5" o:spid="_x0000_s1026" style="position:absolute;margin-left:65.95pt;margin-top:34.75pt;width:466.05pt;height:1.1pt;z-index:-251657216;mso-position-horizontal-relative:page" coordorigin="1319,695" coordsize="932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fi4wMAAPIMAAAOAAAAZHJzL2Uyb0RvYy54bWzsV2uO2zYQ/l+gdyD4s4BXz5UtYbVB4Mei&#10;QNoGyPYAtEQ9UIlUSdrytihQoEfIRXKDXiG5UYekJGu9CNqki/5o6wW8lGY0/OabmY/yzYtT26Aj&#10;FbLmLMXelYsRZRnPa1am+Pv73WKFkVSE5aThjKb4gUr84vbLL276LqE+r3iTU4EgCJNJ36W4UqpL&#10;HEdmFW2JvOIdZWAsuGiJgktROrkgPURvG8d33cjpucg7wTMqJdzdWCO+NfGLgmbqu6KQVKEmxYBN&#10;mW9hvvf627m9IUkpSFfV2QCDfAaKltQMNp1CbYgi6CDqJ6HaOhNc8kJdZbx1eFHUGTU5QDaee5HN&#10;neCHzuRSJn3ZTTQBtRc8fXbY7Nvja4HqPMVBfI0RIy0U6f3bD79++O397/D3Dun7wFLflQk434nu&#10;Tfda2FRh+YpnP0gwO5d2fV1aZ7Tvv+E5xCUHxQ1Lp0K0OgTkj06mGA9TMehJoQxuXsfeahUApgxs&#10;XhAvh2JlFVRUP+UFXowRGCOLkCRZtR0ejgPfs0/6vkbvkMTuaXAOuHRS0HXyTKz8e8S+qUhHTb2k&#10;5moiNhqJ3QlKdS+jIFpaUo3jyKic0zmzaJgSWP9TIr0ggLQNJSvb2iObsR8vB0IMjxMhwNpBqjvK&#10;TUHI8ZVUdiZyWJky50NX3MP8FG0D4/GVg1zUIxNzcB59YPuZT4X8ccSmKP7MAyJEHwkUzNxcNAYC&#10;2OUIjFQj1uzEBrCwQkRLj2v6rONSd4pGDqTce0MrgJfO7CPOAFA7B3Nn2Pe8iQBVudQTgRHoyd6S&#10;3hGlsek99BL1Kbb8VykGQvT9lh/pPTce6mIEYK+ztWFzL82XQTfW0JrhCb2PafNpbw15VlnGd3XT&#10;mGo1TCPylsuVgSJ5U+faqNFIUe7XjUBHogXTfAYeHrmBMLHcBKsoybfDWpG6sWvYvDEcQ/8NTOhO&#10;NIr4c+zG29V2FS5CP9ouQnezWbzcrcNFtPOW15tgs15vvF80NC9MqjrPKdPoRnX2wr82pMM5YXV1&#10;0udHWTxKdmc+T5N1HsMwJEMu43+THaiKnVArKXueP8C0Cm6PGzgeYVFx8RNGPRw1KZY/HoigGDVf&#10;M5Cc2AtDfTaZi/B6CS2CxNyyn1sIyyBUihWGTtfLtbLn2aETdVnBTp4pK+MvQW6LWo+zwWdRDReg&#10;ev+Y/IHw2HNlJn9GnjRroJPPKX920pduZCdxJn9wVuiTxAoS9Od4Bs2H5FPlL7a7lJO4fbL8raz8&#10;PQn075M/4P8Z5A9eJ6GIzyF/QRj5/+vfWez/g/pnXgbhxdpo+fAjQL+5z6+NXp5/qtz+AQAA//8D&#10;AFBLAwQUAAYACAAAACEA7wgJpOAAAAAKAQAADwAAAGRycy9kb3ducmV2LnhtbEyPQU/CQBCF7yb+&#10;h82YeJPtihSo3RJC1BMxEUyIt6Ed2obubtNd2vLvHU56fJkvb76XrkbTiJ46XzurQU0iEGRzV9S2&#10;1PC9f39agPABbYGNs6ThSh5W2f1diknhBvtF/S6UgkusT1BDFUKbSOnzigz6iWvJ8u3kOoOBY1fK&#10;osOBy00jn6MolgZryx8qbGlTUX7eXYyGjwGH9VS99dvzaXP92c8+D1tFWj8+jOtXEIHG8AfDTZ/V&#10;IWOno7vYwouG81QtGdUQL2cgbkAUv/C6o4a5moPMUvl/QvYLAAD//wMAUEsBAi0AFAAGAAgAAAAh&#10;ALaDOJL+AAAA4QEAABMAAAAAAAAAAAAAAAAAAAAAAFtDb250ZW50X1R5cGVzXS54bWxQSwECLQAU&#10;AAYACAAAACEAOP0h/9YAAACUAQAACwAAAAAAAAAAAAAAAAAvAQAAX3JlbHMvLnJlbHNQSwECLQAU&#10;AAYACAAAACEAnXBn4uMDAADyDAAADgAAAAAAAAAAAAAAAAAuAgAAZHJzL2Uyb0RvYy54bWxQSwEC&#10;LQAUAAYACAAAACEA7wgJpOAAAAAKAQAADwAAAAAAAAAAAAAAAAA9BgAAZHJzL2Rvd25yZXYueG1s&#10;UEsFBgAAAAAEAAQA8wAAAEoHAAAAAA==&#10;" o:allowincell="f">
                <v:shape id="Freeform 367" o:spid="_x0000_s1027" style="position:absolute;left:1331;top:698;width:9297;height:20;visibility:visible;mso-wrap-style:square;v-text-anchor:top" coordsize="929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SS8MA&#10;AADcAAAADwAAAGRycy9kb3ducmV2LnhtbESPQWvCQBSE74X+h+UVvJS60Za0TV1FRCHHqIVeH9nX&#10;bDD7NmTXJP57N1DocZiZb5jVZrSN6KnztWMFi3kCgrh0uuZKwff58PIBwgdkjY1jUnAjD5v148MK&#10;M+0GPlJ/CpWIEPYZKjAhtJmUvjRk0c9dSxy9X9dZDFF2ldQdDhFuG7lMklRarDkuGGxpZ6i8nK5W&#10;wb5xVOTePF/ei7e6SH8mjlNq9jRuv0AEGsN/+K+dawWvnylMZ+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LSS8MAAADcAAAADwAAAAAAAAAAAAAAAACYAgAAZHJzL2Rv&#10;d25yZXYueG1sUEsFBgAAAAAEAAQA9QAAAIgDAAAAAA==&#10;" path="m,l9296,e" filled="f" strokeweight=".14pt">
                  <v:path arrowok="t" o:connecttype="custom" o:connectlocs="0,0;9296,0" o:connectangles="0,0"/>
                </v:shape>
                <v:shape id="Freeform 368" o:spid="_x0000_s1028" style="position:absolute;left:1330;top:706;width:9299;height:20;visibility:visible;mso-wrap-style:square;v-text-anchor:top" coordsize="92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EjMQA&#10;AADcAAAADwAAAGRycy9kb3ducmV2LnhtbESPT2sCMRTE74LfITyhN03aQLWrUbS0okf/HHp8bJ67&#10;Szcvyya6229vCoLHYWZ+wyxWvavFjdpQeTbwOlEgiHNvKy4MnE/f4xmIEJEt1p7JwB8FWC2HgwVm&#10;1nd8oNsxFiJBOGRooIyxyaQMeUkOw8Q3xMm7+NZhTLItpG2xS3BXyzel3qXDitNCiQ19lpT/Hq/O&#10;wPS0V/l12+kvr9yu0Xs92/xoY15G/XoOIlIfn+FHe2cN6I8p/J9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BRIzEAAAA3AAAAA8AAAAAAAAAAAAAAAAAmAIAAGRycy9k&#10;b3ducmV2LnhtbFBLBQYAAAAABAAEAPUAAACJAwAAAAA=&#10;" path="m,l9298,e" filled="f" strokeweight="1.06pt">
                  <v:path arrowok="t" o:connecttype="custom" o:connectlocs="0,0;9298,0" o:connectangles="0,0"/>
                </v:shape>
                <w10:wrap anchorx="page"/>
              </v:group>
            </w:pict>
          </mc:Fallback>
        </mc:AlternateContent>
      </w:r>
      <w:proofErr w:type="gramStart"/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посёлок</w:t>
      </w:r>
      <w:r w:rsidRPr="008F51A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Дмитриевка</w:t>
      </w:r>
      <w:r w:rsidRPr="008F51A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2-я</w:t>
      </w:r>
      <w:r w:rsidRPr="008F51A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Верхнекарачанского</w:t>
      </w:r>
      <w:proofErr w:type="spellEnd"/>
      <w:r w:rsidRPr="008F51A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сельского</w:t>
      </w:r>
      <w:r w:rsidRPr="008F51A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поселения</w:t>
      </w:r>
      <w:r w:rsidRPr="008F51AF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Грибановского</w:t>
      </w:r>
      <w:r w:rsidRPr="008F51A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муниципального</w:t>
      </w:r>
      <w:r w:rsidRPr="008F51A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района Воронежской</w:t>
      </w:r>
      <w:r w:rsidRPr="008F51A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области</w:t>
      </w:r>
      <w:r w:rsidRPr="008F51AF">
        <w:rPr>
          <w:rFonts w:ascii="Times New Roman" w:eastAsiaTheme="minorEastAsia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(наименование</w:t>
      </w:r>
      <w:r w:rsidRPr="008F51AF">
        <w:rPr>
          <w:rFonts w:ascii="Times New Roman" w:eastAsiaTheme="minorEastAsia" w:hAnsi="Times New Roman" w:cs="Times New Roman"/>
          <w:spacing w:val="-11"/>
          <w:sz w:val="20"/>
          <w:szCs w:val="20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объекта,</w:t>
      </w:r>
      <w:r w:rsidRPr="008F51AF">
        <w:rPr>
          <w:rFonts w:ascii="Times New Roman" w:eastAsiaTheme="minorEastAsia" w:hAnsi="Times New Roman" w:cs="Times New Roman"/>
          <w:spacing w:val="-11"/>
          <w:sz w:val="20"/>
          <w:szCs w:val="20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местоположение</w:t>
      </w:r>
      <w:r w:rsidRPr="008F51AF">
        <w:rPr>
          <w:rFonts w:ascii="Times New Roman" w:eastAsiaTheme="minorEastAsia" w:hAnsi="Times New Roman" w:cs="Times New Roman"/>
          <w:spacing w:val="-10"/>
          <w:sz w:val="20"/>
          <w:szCs w:val="20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границ</w:t>
      </w:r>
      <w:r w:rsidRPr="008F51AF">
        <w:rPr>
          <w:rFonts w:ascii="Times New Roman" w:eastAsiaTheme="minorEastAsia" w:hAnsi="Times New Roman" w:cs="Times New Roman"/>
          <w:spacing w:val="-12"/>
          <w:sz w:val="20"/>
          <w:szCs w:val="20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z w:val="20"/>
          <w:szCs w:val="20"/>
          <w:lang w:eastAsia="ru-RU"/>
        </w:rPr>
        <w:t>которого</w:t>
      </w:r>
      <w:r w:rsidRPr="008F51AF">
        <w:rPr>
          <w:rFonts w:ascii="Times New Roman" w:eastAsiaTheme="minorEastAsia" w:hAnsi="Times New Roman" w:cs="Times New Roman"/>
          <w:spacing w:val="-10"/>
          <w:sz w:val="20"/>
          <w:szCs w:val="20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описано</w:t>
      </w:r>
      <w:proofErr w:type="gramEnd"/>
    </w:p>
    <w:p w:rsidR="008F51AF" w:rsidRPr="008F51AF" w:rsidRDefault="008F51AF" w:rsidP="00FA5A65">
      <w:pPr>
        <w:widowControl w:val="0"/>
        <w:kinsoku w:val="0"/>
        <w:overflowPunct w:val="0"/>
        <w:autoSpaceDE w:val="0"/>
        <w:autoSpaceDN w:val="0"/>
        <w:adjustRightInd w:val="0"/>
        <w:spacing w:after="0" w:line="223" w:lineRule="exact"/>
        <w:ind w:right="2516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F51AF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(далее</w:t>
      </w:r>
      <w:r w:rsidRPr="008F51AF">
        <w:rPr>
          <w:rFonts w:ascii="Times New Roman" w:eastAsiaTheme="minorEastAsia" w:hAnsi="Times New Roman" w:cs="Times New Roman"/>
          <w:spacing w:val="-7"/>
          <w:sz w:val="20"/>
          <w:szCs w:val="20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z w:val="20"/>
          <w:szCs w:val="20"/>
          <w:lang w:eastAsia="ru-RU"/>
        </w:rPr>
        <w:t>-</w:t>
      </w:r>
      <w:r w:rsidRPr="008F51AF">
        <w:rPr>
          <w:rFonts w:ascii="Times New Roman" w:eastAsiaTheme="minorEastAsia" w:hAnsi="Times New Roman" w:cs="Times New Roman"/>
          <w:spacing w:val="-8"/>
          <w:sz w:val="20"/>
          <w:szCs w:val="20"/>
          <w:lang w:eastAsia="ru-RU"/>
        </w:rPr>
        <w:t xml:space="preserve"> </w:t>
      </w:r>
      <w:r w:rsidRPr="008F51AF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объект)</w:t>
      </w:r>
    </w:p>
    <w:p w:rsidR="008F51AF" w:rsidRPr="008F51AF" w:rsidRDefault="008F51AF" w:rsidP="008F51AF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8F51AF" w:rsidRPr="008F51AF" w:rsidRDefault="008F51AF" w:rsidP="008F51A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2516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51AF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Раздел</w:t>
      </w:r>
      <w:r w:rsidRPr="008F51A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1</w:t>
      </w:r>
    </w:p>
    <w:p w:rsidR="008F51AF" w:rsidRPr="008F51AF" w:rsidRDefault="008F51AF" w:rsidP="008F51AF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9"/>
        <w:gridCol w:w="4311"/>
        <w:gridCol w:w="4611"/>
      </w:tblGrid>
      <w:tr w:rsidR="008F51AF" w:rsidRPr="008F51AF" w:rsidTr="008F51AF">
        <w:trPr>
          <w:trHeight w:hRule="exact" w:val="523"/>
        </w:trPr>
        <w:tc>
          <w:tcPr>
            <w:tcW w:w="96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ind w:right="3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объекте</w:t>
            </w:r>
          </w:p>
        </w:tc>
      </w:tr>
      <w:tr w:rsidR="008F51AF" w:rsidRPr="008F51AF" w:rsidTr="008F51AF">
        <w:trPr>
          <w:trHeight w:hRule="exact" w:val="391"/>
        </w:trPr>
        <w:tc>
          <w:tcPr>
            <w:tcW w:w="96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51AF" w:rsidRPr="008F51AF" w:rsidTr="008F51AF">
        <w:trPr>
          <w:trHeight w:hRule="exact"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7" w:after="0" w:line="263" w:lineRule="auto"/>
              <w:ind w:right="19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Характеристики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Описание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характеристик</w:t>
            </w:r>
          </w:p>
        </w:tc>
      </w:tr>
      <w:tr w:rsidR="008F51AF" w:rsidRPr="008F51AF" w:rsidTr="008F51AF">
        <w:trPr>
          <w:trHeight w:hRule="exact"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F51AF" w:rsidRPr="008F51AF" w:rsidTr="008F51AF">
        <w:trPr>
          <w:trHeight w:hRule="exact" w:val="1236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80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80"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Местоположение 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63" w:lineRule="auto"/>
              <w:ind w:right="35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Воронежская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область,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Грибановский</w:t>
            </w:r>
            <w:r w:rsidRPr="008F51AF">
              <w:rPr>
                <w:rFonts w:ascii="Times New Roman" w:eastAsiaTheme="minorEastAsia" w:hAnsi="Times New Roman" w:cs="Times New Roman"/>
                <w:spacing w:val="45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муниципальный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район,</w:t>
            </w:r>
            <w:r w:rsidRPr="008F51AF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Верхнекарачанское сельское поселение,</w:t>
            </w:r>
            <w:r w:rsidRPr="008F51AF">
              <w:rPr>
                <w:rFonts w:ascii="Times New Roman" w:eastAsiaTheme="minorEastAsia" w:hAnsi="Times New Roman" w:cs="Times New Roman"/>
                <w:spacing w:val="43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посёлок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Дмитриевка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2-я</w:t>
            </w:r>
          </w:p>
        </w:tc>
      </w:tr>
      <w:tr w:rsidR="008F51AF" w:rsidRPr="008F51AF" w:rsidTr="008F51AF">
        <w:trPr>
          <w:trHeight w:hRule="exact"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Площадь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±</w:t>
            </w: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6" w:after="0" w:line="263" w:lineRule="auto"/>
              <w:ind w:right="44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величина погрешности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8F51AF">
              <w:rPr>
                <w:rFonts w:ascii="Times New Roman" w:eastAsiaTheme="minorEastAsia" w:hAnsi="Times New Roman" w:cs="Times New Roman"/>
                <w:spacing w:val="47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площади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(P ±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Дельта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P)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372820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+/-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10685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м²</w:t>
            </w:r>
          </w:p>
        </w:tc>
      </w:tr>
      <w:tr w:rsidR="008F51AF" w:rsidRPr="008F51AF" w:rsidTr="008F51AF">
        <w:trPr>
          <w:trHeight w:hRule="exact"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0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0"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Иные</w:t>
            </w:r>
            <w:r w:rsidRPr="008F51A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характеристики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0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F51AF" w:rsidRPr="008F51AF" w:rsidRDefault="008F51AF" w:rsidP="008F51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8F51AF" w:rsidRPr="008F51AF">
          <w:pgSz w:w="11900" w:h="16850"/>
          <w:pgMar w:top="860" w:right="980" w:bottom="280" w:left="1040" w:header="720" w:footer="720" w:gutter="0"/>
          <w:cols w:space="720" w:equalWidth="0">
            <w:col w:w="9880"/>
          </w:cols>
          <w:noEndnote/>
        </w:sectPr>
      </w:pPr>
    </w:p>
    <w:p w:rsidR="008F51AF" w:rsidRPr="008F51AF" w:rsidRDefault="008F51AF" w:rsidP="008F51A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5"/>
          <w:szCs w:val="5"/>
          <w:lang w:eastAsia="ru-RU"/>
        </w:rPr>
      </w:pPr>
    </w:p>
    <w:tbl>
      <w:tblPr>
        <w:tblStyle w:val="17"/>
        <w:tblW w:w="0" w:type="auto"/>
        <w:tblLayout w:type="fixed"/>
        <w:tblLook w:val="0000" w:firstRow="0" w:lastRow="0" w:firstColumn="0" w:lastColumn="0" w:noHBand="0" w:noVBand="0"/>
      </w:tblPr>
      <w:tblGrid>
        <w:gridCol w:w="1498"/>
        <w:gridCol w:w="1404"/>
        <w:gridCol w:w="1325"/>
        <w:gridCol w:w="2302"/>
        <w:gridCol w:w="1971"/>
        <w:gridCol w:w="1577"/>
      </w:tblGrid>
      <w:tr w:rsidR="008F51AF" w:rsidRPr="008F51AF" w:rsidTr="00CD18A8">
        <w:trPr>
          <w:trHeight w:hRule="exact" w:val="480"/>
        </w:trPr>
        <w:tc>
          <w:tcPr>
            <w:tcW w:w="10077" w:type="dxa"/>
            <w:gridSpan w:val="6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местоположении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8F51AF" w:rsidRPr="008F51AF" w:rsidTr="00CD18A8">
        <w:trPr>
          <w:trHeight w:hRule="exact" w:val="466"/>
        </w:trPr>
        <w:tc>
          <w:tcPr>
            <w:tcW w:w="10077" w:type="dxa"/>
            <w:gridSpan w:val="6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Система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координат: </w:t>
            </w:r>
            <w:proofErr w:type="gramStart"/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МСК</w:t>
            </w:r>
            <w:proofErr w:type="gramEnd"/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- 36,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зона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F51AF" w:rsidRPr="008F51AF" w:rsidTr="00CD18A8">
        <w:trPr>
          <w:trHeight w:hRule="exact" w:val="466"/>
        </w:trPr>
        <w:tc>
          <w:tcPr>
            <w:tcW w:w="10077" w:type="dxa"/>
            <w:gridSpan w:val="6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 характерных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точках</w:t>
            </w:r>
            <w:r w:rsidRPr="008F51AF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8F51AF" w:rsidRPr="008F51AF" w:rsidTr="00CD18A8">
        <w:trPr>
          <w:trHeight w:hRule="exact" w:val="319"/>
        </w:trPr>
        <w:tc>
          <w:tcPr>
            <w:tcW w:w="1498" w:type="dxa"/>
            <w:vMerge w:val="restart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3" w:lineRule="auto"/>
              <w:ind w:right="10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Обозначение</w:t>
            </w:r>
            <w:r w:rsidRPr="008F51AF">
              <w:rPr>
                <w:rFonts w:ascii="Times New Roman" w:eastAsiaTheme="minorEastAsia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характерных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точек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</w:p>
        </w:tc>
        <w:tc>
          <w:tcPr>
            <w:tcW w:w="2729" w:type="dxa"/>
            <w:gridSpan w:val="2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302" w:type="dxa"/>
            <w:vMerge w:val="restart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3" w:lineRule="auto"/>
              <w:ind w:right="12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Метод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8F51AF">
              <w:rPr>
                <w:rFonts w:ascii="Times New Roman" w:eastAsiaTheme="minorEastAsia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координат характерной точки</w:t>
            </w:r>
          </w:p>
        </w:tc>
        <w:tc>
          <w:tcPr>
            <w:tcW w:w="1971" w:type="dxa"/>
            <w:vMerge w:val="restart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line="263" w:lineRule="auto"/>
              <w:ind w:right="18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proofErr w:type="spellStart"/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квадратическая</w:t>
            </w:r>
            <w:proofErr w:type="spellEnd"/>
            <w:r w:rsidRPr="008F51AF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погрешность</w:t>
            </w:r>
            <w:r w:rsidRPr="008F51AF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положения</w:t>
            </w:r>
            <w:r w:rsidRPr="008F51AF">
              <w:rPr>
                <w:rFonts w:ascii="Times New Roman" w:eastAsiaTheme="minorEastAsia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характерной точки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(</w:t>
            </w:r>
            <w:proofErr w:type="spellStart"/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proofErr w:type="gramStart"/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t</w:t>
            </w:r>
            <w:proofErr w:type="spellEnd"/>
            <w:proofErr w:type="gramEnd"/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),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77" w:type="dxa"/>
            <w:vMerge w:val="restart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3" w:lineRule="auto"/>
              <w:ind w:right="4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8F51AF">
              <w:rPr>
                <w:rFonts w:ascii="Times New Roman" w:eastAsiaTheme="minorEastAsia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обозначения</w:t>
            </w:r>
            <w:r w:rsidRPr="008F51AF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точки на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местности</w:t>
            </w:r>
            <w:r w:rsidRPr="008F51AF">
              <w:rPr>
                <w:rFonts w:ascii="Times New Roman" w:eastAsiaTheme="minorEastAsia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(при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наличии)</w:t>
            </w:r>
          </w:p>
        </w:tc>
      </w:tr>
      <w:tr w:rsidR="008F51AF" w:rsidRPr="008F51AF" w:rsidTr="00CD18A8">
        <w:trPr>
          <w:trHeight w:hRule="exact" w:val="1817"/>
        </w:trPr>
        <w:tc>
          <w:tcPr>
            <w:tcW w:w="1498" w:type="dxa"/>
            <w:vMerge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3" w:lineRule="auto"/>
              <w:ind w:right="4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302" w:type="dxa"/>
            <w:vMerge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485819.74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2276327.78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Аналитический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485811.20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2276342.90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Аналитический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485778.80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2276308.04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485222.88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2276702.31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485139.24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2276745.10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484893.08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2276863.35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484811.92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2276774.26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484723.04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2276686.49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484755.37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2276644.23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485003.91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2276533.63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484939.38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2276417.49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485543.23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2276003.67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485664.94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2276153.83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Аналитический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485674.09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2276165.13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Аналитический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485819.74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2276327.78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Аналитический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CD18A8">
        <w:trPr>
          <w:trHeight w:hRule="exact" w:val="377"/>
        </w:trPr>
        <w:tc>
          <w:tcPr>
            <w:tcW w:w="10077" w:type="dxa"/>
            <w:gridSpan w:val="6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 характерных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точках</w:t>
            </w:r>
            <w:r w:rsidRPr="008F51AF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части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(частей)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границы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объекта</w:t>
            </w:r>
          </w:p>
        </w:tc>
      </w:tr>
      <w:tr w:rsidR="008F51AF" w:rsidRPr="008F51AF" w:rsidTr="00CD18A8">
        <w:trPr>
          <w:trHeight w:hRule="exact" w:val="377"/>
        </w:trPr>
        <w:tc>
          <w:tcPr>
            <w:tcW w:w="1498" w:type="dxa"/>
            <w:vMerge w:val="restart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3" w:lineRule="auto"/>
              <w:ind w:right="6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Обозначение</w:t>
            </w:r>
            <w:r w:rsidRPr="008F51AF">
              <w:rPr>
                <w:rFonts w:ascii="Times New Roman" w:eastAsiaTheme="minorEastAsia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характерных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точек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части</w:t>
            </w:r>
            <w:r w:rsidRPr="008F51AF">
              <w:rPr>
                <w:rFonts w:ascii="Times New Roman" w:eastAsiaTheme="minorEastAsia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границы</w:t>
            </w:r>
          </w:p>
        </w:tc>
        <w:tc>
          <w:tcPr>
            <w:tcW w:w="2729" w:type="dxa"/>
            <w:gridSpan w:val="2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302" w:type="dxa"/>
            <w:vMerge w:val="restart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83" w:line="263" w:lineRule="auto"/>
              <w:ind w:right="12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Метод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8F51AF">
              <w:rPr>
                <w:rFonts w:ascii="Times New Roman" w:eastAsiaTheme="minorEastAsia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координат характерной точки</w:t>
            </w:r>
          </w:p>
        </w:tc>
        <w:tc>
          <w:tcPr>
            <w:tcW w:w="1971" w:type="dxa"/>
            <w:vMerge w:val="restart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line="263" w:lineRule="auto"/>
              <w:ind w:right="18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proofErr w:type="spellStart"/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квадратическая</w:t>
            </w:r>
            <w:proofErr w:type="spellEnd"/>
            <w:r w:rsidRPr="008F51AF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погрешность</w:t>
            </w:r>
            <w:r w:rsidRPr="008F51AF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положения</w:t>
            </w:r>
            <w:r w:rsidRPr="008F51AF">
              <w:rPr>
                <w:rFonts w:ascii="Times New Roman" w:eastAsiaTheme="minorEastAsia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характерной точки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(</w:t>
            </w:r>
            <w:proofErr w:type="spellStart"/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proofErr w:type="gramStart"/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t</w:t>
            </w:r>
            <w:proofErr w:type="spellEnd"/>
            <w:proofErr w:type="gramEnd"/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),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77" w:type="dxa"/>
            <w:vMerge w:val="restart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line="263" w:lineRule="auto"/>
              <w:ind w:right="4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8F51AF">
              <w:rPr>
                <w:rFonts w:ascii="Times New Roman" w:eastAsiaTheme="minorEastAsia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обозначения</w:t>
            </w:r>
            <w:r w:rsidRPr="008F51AF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точки на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местности</w:t>
            </w:r>
            <w:r w:rsidRPr="008F51AF">
              <w:rPr>
                <w:rFonts w:ascii="Times New Roman" w:eastAsiaTheme="minorEastAsia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(при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наличии)</w:t>
            </w:r>
          </w:p>
        </w:tc>
      </w:tr>
      <w:tr w:rsidR="008F51AF" w:rsidRPr="008F51AF" w:rsidTr="00CD18A8">
        <w:trPr>
          <w:trHeight w:hRule="exact" w:val="1469"/>
        </w:trPr>
        <w:tc>
          <w:tcPr>
            <w:tcW w:w="1498" w:type="dxa"/>
            <w:vMerge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line="263" w:lineRule="auto"/>
              <w:ind w:right="4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302" w:type="dxa"/>
            <w:vMerge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51AF" w:rsidRPr="008F51AF" w:rsidTr="00CD18A8">
        <w:trPr>
          <w:trHeight w:hRule="exact" w:val="305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F51AF" w:rsidRPr="008F51AF" w:rsidTr="00CD18A8">
        <w:trPr>
          <w:trHeight w:hRule="exact" w:val="305"/>
        </w:trPr>
        <w:tc>
          <w:tcPr>
            <w:tcW w:w="10077" w:type="dxa"/>
            <w:gridSpan w:val="6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Часть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8F51AF" w:rsidRPr="008F51AF" w:rsidTr="00CD18A8">
        <w:trPr>
          <w:trHeight w:hRule="exact" w:val="290"/>
        </w:trPr>
        <w:tc>
          <w:tcPr>
            <w:tcW w:w="1498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1404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1325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2302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1971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1577" w:type="dxa"/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</w:tr>
    </w:tbl>
    <w:p w:rsidR="008F51AF" w:rsidRPr="008F51AF" w:rsidRDefault="008F51AF" w:rsidP="008F51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8F51AF" w:rsidRPr="008F51AF">
          <w:headerReference w:type="default" r:id="rId16"/>
          <w:pgSz w:w="11900" w:h="16850"/>
          <w:pgMar w:top="1160" w:right="560" w:bottom="280" w:left="1040" w:header="928" w:footer="0" w:gutter="0"/>
          <w:pgNumType w:start="2"/>
          <w:cols w:space="720" w:equalWidth="0">
            <w:col w:w="10300"/>
          </w:cols>
          <w:noEndnote/>
        </w:sectPr>
      </w:pPr>
    </w:p>
    <w:p w:rsidR="008F51AF" w:rsidRPr="008F51AF" w:rsidRDefault="008F51AF" w:rsidP="008F51A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5"/>
          <w:szCs w:val="5"/>
          <w:lang w:eastAsia="ru-RU"/>
        </w:rPr>
      </w:pPr>
    </w:p>
    <w:tbl>
      <w:tblPr>
        <w:tblpPr w:leftFromText="180" w:rightFromText="180" w:vertAnchor="page" w:horzAnchor="margin" w:tblpY="1249"/>
        <w:tblW w:w="10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993"/>
        <w:gridCol w:w="836"/>
        <w:gridCol w:w="977"/>
        <w:gridCol w:w="836"/>
        <w:gridCol w:w="1608"/>
        <w:gridCol w:w="1860"/>
        <w:gridCol w:w="1529"/>
      </w:tblGrid>
      <w:tr w:rsidR="008F51AF" w:rsidRPr="008F51AF" w:rsidTr="008F51AF">
        <w:trPr>
          <w:trHeight w:hRule="exact" w:val="480"/>
        </w:trPr>
        <w:tc>
          <w:tcPr>
            <w:tcW w:w="1013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местоположении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измененных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(уточненных)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8F51AF" w:rsidRPr="008F51AF" w:rsidTr="008F51AF">
        <w:trPr>
          <w:trHeight w:hRule="exact" w:val="466"/>
        </w:trPr>
        <w:tc>
          <w:tcPr>
            <w:tcW w:w="1013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2"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Система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координат: -</w:t>
            </w:r>
          </w:p>
        </w:tc>
      </w:tr>
      <w:tr w:rsidR="008F51AF" w:rsidRPr="008F51AF" w:rsidTr="008F51AF">
        <w:trPr>
          <w:trHeight w:hRule="exact" w:val="466"/>
        </w:trPr>
        <w:tc>
          <w:tcPr>
            <w:tcW w:w="1013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2"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 характерных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точках</w:t>
            </w:r>
            <w:r w:rsidRPr="008F51AF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8F51AF" w:rsidRPr="008F51AF" w:rsidTr="008F51AF">
        <w:trPr>
          <w:trHeight w:hRule="exact" w:val="2064"/>
        </w:trPr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Times New Roman" w:eastAsiaTheme="minorEastAsia" w:hAnsi="Times New Roman" w:cs="Times New Roman"/>
                <w:sz w:val="33"/>
                <w:szCs w:val="33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63" w:lineRule="auto"/>
              <w:ind w:right="6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Обозначение</w:t>
            </w:r>
            <w:r w:rsidRPr="008F51AF">
              <w:rPr>
                <w:rFonts w:ascii="Times New Roman" w:eastAsiaTheme="minorEastAsia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характерных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точек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8" w:after="0" w:line="263" w:lineRule="auto"/>
              <w:ind w:righ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Существующие</w:t>
            </w:r>
            <w:r w:rsidRPr="008F51AF">
              <w:rPr>
                <w:rFonts w:ascii="Times New Roman" w:eastAsiaTheme="minorEastAsia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8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eastAsiaTheme="minorEastAsia" w:hAnsi="Times New Roman" w:cs="Times New Roman"/>
                <w:sz w:val="25"/>
                <w:szCs w:val="25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63" w:lineRule="auto"/>
              <w:ind w:right="1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Измененные</w:t>
            </w:r>
            <w:r w:rsidRPr="008F51AF">
              <w:rPr>
                <w:rFonts w:ascii="Times New Roman" w:eastAsiaTheme="minorEastAsia" w:hAnsi="Times New Roman" w:cs="Times New Roman"/>
                <w:spacing w:val="27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(уточненные)</w:t>
            </w:r>
            <w:r w:rsidRPr="008F51AF">
              <w:rPr>
                <w:rFonts w:ascii="Times New Roman" w:eastAsiaTheme="minorEastAsia" w:hAnsi="Times New Roman" w:cs="Times New Roman"/>
                <w:spacing w:val="22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6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eastAsiaTheme="minorEastAsia" w:hAnsi="Times New Roman" w:cs="Times New Roman"/>
                <w:sz w:val="31"/>
                <w:szCs w:val="31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63" w:lineRule="auto"/>
              <w:ind w:right="14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Метод</w:t>
            </w:r>
            <w:r w:rsidRPr="008F51AF">
              <w:rPr>
                <w:rFonts w:ascii="Times New Roman" w:eastAsiaTheme="minorEastAsia" w:hAnsi="Times New Roman" w:cs="Times New Roman"/>
                <w:spacing w:val="24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8F51AF">
              <w:rPr>
                <w:rFonts w:ascii="Times New Roman" w:eastAsiaTheme="minorEastAsia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координат характерной точки</w:t>
            </w:r>
          </w:p>
        </w:tc>
        <w:tc>
          <w:tcPr>
            <w:tcW w:w="1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9" w:after="0" w:line="263" w:lineRule="auto"/>
              <w:ind w:right="12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proofErr w:type="spellStart"/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квадратическая</w:t>
            </w:r>
            <w:proofErr w:type="spellEnd"/>
            <w:r w:rsidRPr="008F51AF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погрешность</w:t>
            </w:r>
            <w:r w:rsidRPr="008F51AF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положения</w:t>
            </w:r>
            <w:r w:rsidRPr="008F51AF">
              <w:rPr>
                <w:rFonts w:ascii="Times New Roman" w:eastAsiaTheme="minorEastAsia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характерной точки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(</w:t>
            </w:r>
            <w:proofErr w:type="spellStart"/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proofErr w:type="gramStart"/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t</w:t>
            </w:r>
            <w:proofErr w:type="spellEnd"/>
            <w:proofErr w:type="gramEnd"/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),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9" w:after="0" w:line="263" w:lineRule="auto"/>
              <w:ind w:right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8F51AF">
              <w:rPr>
                <w:rFonts w:ascii="Times New Roman" w:eastAsiaTheme="minorEastAsia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обозначения</w:t>
            </w:r>
            <w:r w:rsidRPr="008F51AF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точки на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местности</w:t>
            </w:r>
            <w:r w:rsidRPr="008F51AF">
              <w:rPr>
                <w:rFonts w:ascii="Times New Roman" w:eastAsiaTheme="minorEastAsia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(при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наличии)</w:t>
            </w:r>
          </w:p>
        </w:tc>
      </w:tr>
      <w:tr w:rsidR="008F51AF" w:rsidRPr="008F51AF" w:rsidTr="008F51AF">
        <w:trPr>
          <w:trHeight w:hRule="exact" w:val="742"/>
        </w:trPr>
        <w:tc>
          <w:tcPr>
            <w:tcW w:w="1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9" w:after="0" w:line="263" w:lineRule="auto"/>
              <w:ind w:right="10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51AF" w:rsidRPr="008F51AF" w:rsidTr="008F51AF">
        <w:trPr>
          <w:trHeight w:hRule="exact" w:val="305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F51AF" w:rsidRPr="008F51AF" w:rsidTr="008F51AF">
        <w:trPr>
          <w:trHeight w:hRule="exact" w:val="319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51AF" w:rsidRPr="008F51AF" w:rsidTr="008F51AF">
        <w:trPr>
          <w:trHeight w:hRule="exact" w:val="362"/>
        </w:trPr>
        <w:tc>
          <w:tcPr>
            <w:tcW w:w="1013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9"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3.Сведения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 характерных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точках</w:t>
            </w:r>
            <w:r w:rsidRPr="008F51AF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части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(частей)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границы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объекта</w:t>
            </w:r>
          </w:p>
        </w:tc>
      </w:tr>
      <w:tr w:rsidR="008F51AF" w:rsidRPr="008F51AF" w:rsidTr="008F51AF">
        <w:trPr>
          <w:trHeight w:hRule="exact" w:val="305"/>
        </w:trPr>
        <w:tc>
          <w:tcPr>
            <w:tcW w:w="1013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Часть</w:t>
            </w:r>
            <w:r w:rsidRPr="008F51AF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8F51AF" w:rsidRPr="008F51AF" w:rsidTr="008F51AF">
        <w:trPr>
          <w:trHeight w:hRule="exact" w:val="305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1AF" w:rsidRPr="008F51AF" w:rsidRDefault="008F51AF" w:rsidP="008F51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51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F51AF" w:rsidRDefault="008F51AF"/>
    <w:p w:rsidR="002A63BC" w:rsidRDefault="002A63BC"/>
    <w:p w:rsidR="002A63BC" w:rsidRDefault="002A63BC"/>
    <w:p w:rsidR="002A63BC" w:rsidRDefault="002A63BC"/>
    <w:p w:rsidR="002A63BC" w:rsidRDefault="002A63BC"/>
    <w:p w:rsidR="002A63BC" w:rsidRDefault="002A63BC"/>
    <w:p w:rsidR="002A63BC" w:rsidRDefault="002A63BC"/>
    <w:p w:rsidR="00B86019" w:rsidRDefault="00B86019"/>
    <w:p w:rsidR="00B86019" w:rsidRDefault="00B86019"/>
    <w:p w:rsidR="00B86019" w:rsidRDefault="00B86019"/>
    <w:p w:rsidR="00B86019" w:rsidRDefault="00B86019"/>
    <w:p w:rsidR="00B86019" w:rsidRDefault="00B86019"/>
    <w:p w:rsidR="00B86019" w:rsidRDefault="00B86019"/>
    <w:p w:rsidR="00B86019" w:rsidRDefault="00B86019"/>
    <w:p w:rsidR="002A63BC" w:rsidRDefault="002A63BC"/>
    <w:p w:rsidR="00C378FE" w:rsidRDefault="00C378FE"/>
    <w:p w:rsidR="00C378FE" w:rsidRDefault="00C378FE">
      <w:pPr>
        <w:sectPr w:rsidR="00C378FE">
          <w:pgSz w:w="11910" w:h="16840"/>
          <w:pgMar w:top="760" w:right="880" w:bottom="280" w:left="104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8956741"/>
            <wp:effectExtent l="0" t="0" r="0" b="0"/>
            <wp:docPr id="10" name="Рисунок 10" descr="F:\СЕССИИ\сессии 2022 год\сессия 14 - 11.04.2022\Дмитрие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ССИИ\сессии 2022 год\сессия 14 - 11.04.2022\Дмитриев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5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AE" w:rsidRDefault="00383EAE"/>
    <w:p w:rsidR="00824B11" w:rsidRDefault="00824B11"/>
    <w:p w:rsidR="00824B11" w:rsidRDefault="00824B11"/>
    <w:p w:rsidR="00824B11" w:rsidRDefault="00824B11"/>
    <w:p w:rsidR="00824B11" w:rsidRDefault="00824B11">
      <w:r>
        <w:rPr>
          <w:noProof/>
          <w:lang w:eastAsia="ru-RU"/>
        </w:rPr>
        <w:drawing>
          <wp:inline distT="0" distB="0" distL="0" distR="0">
            <wp:extent cx="6343650" cy="46240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границ населенных пунктов в растровом формате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11" w:rsidRDefault="00824B11"/>
    <w:p w:rsidR="00824B11" w:rsidRDefault="00824B11"/>
    <w:p w:rsidR="00871888" w:rsidRDefault="00871888"/>
    <w:p w:rsidR="00871888" w:rsidRDefault="00871888"/>
    <w:p w:rsidR="00871888" w:rsidRDefault="00871888"/>
    <w:p w:rsidR="00871888" w:rsidRDefault="00871888"/>
    <w:p w:rsidR="00871888" w:rsidRDefault="00871888"/>
    <w:p w:rsidR="00871888" w:rsidRDefault="00871888"/>
    <w:p w:rsidR="00871888" w:rsidRDefault="00871888"/>
    <w:p w:rsidR="00871888" w:rsidRDefault="00871888"/>
    <w:p w:rsidR="00871888" w:rsidRDefault="00871888"/>
    <w:p w:rsidR="00C22139" w:rsidRDefault="00871888">
      <w:r>
        <w:rPr>
          <w:noProof/>
          <w:lang w:eastAsia="ru-RU"/>
        </w:rPr>
        <w:lastRenderedPageBreak/>
        <w:drawing>
          <wp:inline distT="0" distB="0" distL="0" distR="0">
            <wp:extent cx="6343650" cy="46240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инженерной инфраструктуры и инженерного благоустройства территорий в растровом формате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139" w:rsidRPr="00C22139" w:rsidRDefault="00C22139" w:rsidP="00C22139"/>
    <w:p w:rsidR="00C22139" w:rsidRPr="00C22139" w:rsidRDefault="00C22139" w:rsidP="00C22139"/>
    <w:p w:rsidR="00C22139" w:rsidRDefault="00C22139" w:rsidP="00C22139"/>
    <w:p w:rsidR="00871888" w:rsidRDefault="00C22139" w:rsidP="00C22139">
      <w:pPr>
        <w:tabs>
          <w:tab w:val="left" w:pos="6259"/>
        </w:tabs>
      </w:pPr>
      <w:r>
        <w:tab/>
      </w:r>
    </w:p>
    <w:p w:rsidR="00C22139" w:rsidRDefault="00C22139" w:rsidP="00C22139">
      <w:pPr>
        <w:tabs>
          <w:tab w:val="left" w:pos="6259"/>
        </w:tabs>
      </w:pPr>
    </w:p>
    <w:p w:rsidR="00C22139" w:rsidRDefault="00C22139" w:rsidP="00C22139">
      <w:pPr>
        <w:tabs>
          <w:tab w:val="left" w:pos="6259"/>
        </w:tabs>
      </w:pPr>
    </w:p>
    <w:p w:rsidR="00C22139" w:rsidRDefault="00C22139" w:rsidP="00C22139">
      <w:pPr>
        <w:tabs>
          <w:tab w:val="left" w:pos="6259"/>
        </w:tabs>
      </w:pPr>
    </w:p>
    <w:p w:rsidR="00C22139" w:rsidRDefault="00C22139" w:rsidP="00C22139">
      <w:pPr>
        <w:tabs>
          <w:tab w:val="left" w:pos="6259"/>
        </w:tabs>
      </w:pPr>
    </w:p>
    <w:p w:rsidR="00C22139" w:rsidRDefault="00C22139" w:rsidP="00C22139">
      <w:pPr>
        <w:tabs>
          <w:tab w:val="left" w:pos="6259"/>
        </w:tabs>
      </w:pPr>
    </w:p>
    <w:p w:rsidR="00C22139" w:rsidRDefault="00C22139" w:rsidP="00C22139">
      <w:pPr>
        <w:tabs>
          <w:tab w:val="left" w:pos="6259"/>
        </w:tabs>
      </w:pPr>
    </w:p>
    <w:p w:rsidR="00C22139" w:rsidRDefault="00C22139" w:rsidP="00C22139">
      <w:pPr>
        <w:tabs>
          <w:tab w:val="left" w:pos="6259"/>
        </w:tabs>
      </w:pPr>
    </w:p>
    <w:p w:rsidR="00C22139" w:rsidRDefault="00C22139" w:rsidP="00C22139">
      <w:pPr>
        <w:tabs>
          <w:tab w:val="left" w:pos="6259"/>
        </w:tabs>
      </w:pPr>
    </w:p>
    <w:p w:rsidR="00C22139" w:rsidRDefault="00C22139" w:rsidP="00C22139">
      <w:pPr>
        <w:tabs>
          <w:tab w:val="left" w:pos="6259"/>
        </w:tabs>
      </w:pPr>
    </w:p>
    <w:p w:rsidR="00C22139" w:rsidRDefault="00C22139" w:rsidP="00C22139">
      <w:pPr>
        <w:tabs>
          <w:tab w:val="left" w:pos="6259"/>
        </w:tabs>
      </w:pPr>
    </w:p>
    <w:p w:rsidR="00544F60" w:rsidRDefault="00C22139" w:rsidP="00C22139">
      <w:pPr>
        <w:tabs>
          <w:tab w:val="left" w:pos="625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46240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планируемого размещения объектов в растровом формат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0" w:rsidRPr="00544F60" w:rsidRDefault="00544F60" w:rsidP="00544F60"/>
    <w:p w:rsidR="00544F60" w:rsidRPr="00544F60" w:rsidRDefault="00544F60" w:rsidP="00544F60"/>
    <w:p w:rsidR="00544F60" w:rsidRPr="00544F60" w:rsidRDefault="00544F60" w:rsidP="00544F60"/>
    <w:p w:rsidR="00544F60" w:rsidRPr="00544F60" w:rsidRDefault="00544F60" w:rsidP="00544F60"/>
    <w:p w:rsidR="00544F60" w:rsidRPr="00544F60" w:rsidRDefault="00544F60" w:rsidP="00544F60"/>
    <w:p w:rsidR="00544F60" w:rsidRPr="00544F60" w:rsidRDefault="00544F60" w:rsidP="00544F60"/>
    <w:p w:rsidR="00544F60" w:rsidRPr="00544F60" w:rsidRDefault="00544F60" w:rsidP="00544F60"/>
    <w:p w:rsidR="00544F60" w:rsidRDefault="00544F60" w:rsidP="00544F60"/>
    <w:p w:rsidR="00C22139" w:rsidRDefault="00544F60" w:rsidP="00544F60">
      <w:pPr>
        <w:tabs>
          <w:tab w:val="left" w:pos="6842"/>
        </w:tabs>
      </w:pPr>
      <w:r>
        <w:tab/>
      </w:r>
    </w:p>
    <w:p w:rsidR="00544F60" w:rsidRDefault="00544F60" w:rsidP="00544F60">
      <w:pPr>
        <w:tabs>
          <w:tab w:val="left" w:pos="6842"/>
        </w:tabs>
      </w:pPr>
    </w:p>
    <w:p w:rsidR="00544F60" w:rsidRDefault="00544F60" w:rsidP="00544F60">
      <w:pPr>
        <w:tabs>
          <w:tab w:val="left" w:pos="6842"/>
        </w:tabs>
      </w:pPr>
    </w:p>
    <w:p w:rsidR="00544F60" w:rsidRDefault="00544F60" w:rsidP="00544F60">
      <w:pPr>
        <w:tabs>
          <w:tab w:val="left" w:pos="6842"/>
        </w:tabs>
      </w:pPr>
    </w:p>
    <w:p w:rsidR="00544F60" w:rsidRDefault="00544F60" w:rsidP="00544F60">
      <w:pPr>
        <w:tabs>
          <w:tab w:val="left" w:pos="6842"/>
        </w:tabs>
      </w:pPr>
    </w:p>
    <w:p w:rsidR="00544F60" w:rsidRDefault="00544F60" w:rsidP="00544F60">
      <w:pPr>
        <w:tabs>
          <w:tab w:val="left" w:pos="6842"/>
        </w:tabs>
      </w:pPr>
    </w:p>
    <w:p w:rsidR="00DA4933" w:rsidRDefault="00544F60" w:rsidP="00544F60">
      <w:pPr>
        <w:tabs>
          <w:tab w:val="left" w:pos="68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46234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функциональных зон поселения или городского округа в растровом формат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933" w:rsidRPr="00DA4933" w:rsidRDefault="00DA4933" w:rsidP="00DA4933"/>
    <w:p w:rsidR="00DA4933" w:rsidRPr="00DA4933" w:rsidRDefault="00DA4933" w:rsidP="00DA4933"/>
    <w:p w:rsidR="00DA4933" w:rsidRPr="00DA4933" w:rsidRDefault="00DA4933" w:rsidP="00DA4933"/>
    <w:p w:rsidR="00DA4933" w:rsidRPr="00DA4933" w:rsidRDefault="00DA4933" w:rsidP="00DA4933"/>
    <w:p w:rsidR="00DA4933" w:rsidRPr="00DA4933" w:rsidRDefault="00DA4933" w:rsidP="00DA4933"/>
    <w:p w:rsidR="00DA4933" w:rsidRDefault="00DA4933" w:rsidP="00DA4933"/>
    <w:p w:rsidR="00544F60" w:rsidRDefault="00DA4933" w:rsidP="00DA4933">
      <w:pPr>
        <w:tabs>
          <w:tab w:val="left" w:pos="4520"/>
        </w:tabs>
      </w:pPr>
      <w:r>
        <w:tab/>
      </w:r>
    </w:p>
    <w:p w:rsidR="00DA4933" w:rsidRDefault="00DA4933" w:rsidP="00DA4933">
      <w:pPr>
        <w:tabs>
          <w:tab w:val="left" w:pos="4520"/>
        </w:tabs>
      </w:pPr>
    </w:p>
    <w:p w:rsidR="00DA4933" w:rsidRDefault="00DA4933" w:rsidP="00DA4933">
      <w:pPr>
        <w:tabs>
          <w:tab w:val="left" w:pos="4520"/>
        </w:tabs>
      </w:pPr>
    </w:p>
    <w:p w:rsidR="00DA4933" w:rsidRDefault="00DA4933" w:rsidP="00DA4933">
      <w:pPr>
        <w:tabs>
          <w:tab w:val="left" w:pos="4520"/>
        </w:tabs>
      </w:pPr>
    </w:p>
    <w:p w:rsidR="00DA4933" w:rsidRDefault="00DA4933" w:rsidP="00DA4933">
      <w:pPr>
        <w:tabs>
          <w:tab w:val="left" w:pos="4520"/>
        </w:tabs>
      </w:pPr>
    </w:p>
    <w:p w:rsidR="00DA4933" w:rsidRDefault="00DA4933" w:rsidP="00DA4933">
      <w:pPr>
        <w:tabs>
          <w:tab w:val="left" w:pos="4520"/>
        </w:tabs>
      </w:pPr>
    </w:p>
    <w:p w:rsidR="00DA4933" w:rsidRDefault="00DA4933" w:rsidP="00DA4933">
      <w:pPr>
        <w:tabs>
          <w:tab w:val="left" w:pos="4520"/>
        </w:tabs>
      </w:pPr>
    </w:p>
    <w:p w:rsidR="00DA4933" w:rsidRDefault="00DA4933" w:rsidP="00DA4933">
      <w:pPr>
        <w:tabs>
          <w:tab w:val="left" w:pos="4520"/>
        </w:tabs>
      </w:pPr>
    </w:p>
    <w:p w:rsidR="009356AC" w:rsidRDefault="00DA4933" w:rsidP="00DA4933">
      <w:pPr>
        <w:tabs>
          <w:tab w:val="left" w:pos="45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46240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_СЗЗ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6AC" w:rsidRPr="009356AC" w:rsidRDefault="009356AC" w:rsidP="009356AC"/>
    <w:p w:rsidR="009356AC" w:rsidRPr="009356AC" w:rsidRDefault="009356AC" w:rsidP="009356AC"/>
    <w:p w:rsidR="009356AC" w:rsidRPr="009356AC" w:rsidRDefault="009356AC" w:rsidP="009356AC"/>
    <w:p w:rsidR="009356AC" w:rsidRPr="009356AC" w:rsidRDefault="009356AC" w:rsidP="009356AC"/>
    <w:p w:rsidR="009356AC" w:rsidRPr="009356AC" w:rsidRDefault="009356AC" w:rsidP="009356AC"/>
    <w:p w:rsidR="009356AC" w:rsidRPr="009356AC" w:rsidRDefault="009356AC" w:rsidP="009356AC"/>
    <w:p w:rsidR="009356AC" w:rsidRPr="009356AC" w:rsidRDefault="009356AC" w:rsidP="009356AC"/>
    <w:p w:rsidR="009356AC" w:rsidRPr="009356AC" w:rsidRDefault="009356AC" w:rsidP="009356AC"/>
    <w:p w:rsidR="009356AC" w:rsidRDefault="009356AC" w:rsidP="009356AC"/>
    <w:p w:rsidR="00DA4933" w:rsidRDefault="009356AC" w:rsidP="009356AC">
      <w:pPr>
        <w:tabs>
          <w:tab w:val="left" w:pos="5643"/>
        </w:tabs>
      </w:pPr>
      <w:r>
        <w:tab/>
      </w:r>
    </w:p>
    <w:p w:rsidR="009356AC" w:rsidRDefault="009356AC" w:rsidP="009356AC">
      <w:pPr>
        <w:tabs>
          <w:tab w:val="left" w:pos="5643"/>
        </w:tabs>
      </w:pPr>
    </w:p>
    <w:p w:rsidR="009356AC" w:rsidRDefault="009356AC" w:rsidP="009356AC">
      <w:pPr>
        <w:tabs>
          <w:tab w:val="left" w:pos="5643"/>
        </w:tabs>
      </w:pPr>
    </w:p>
    <w:p w:rsidR="009356AC" w:rsidRDefault="009356AC" w:rsidP="009356AC">
      <w:pPr>
        <w:tabs>
          <w:tab w:val="left" w:pos="5643"/>
        </w:tabs>
      </w:pPr>
    </w:p>
    <w:p w:rsidR="009356AC" w:rsidRDefault="009356AC" w:rsidP="009356AC">
      <w:pPr>
        <w:tabs>
          <w:tab w:val="left" w:pos="5643"/>
        </w:tabs>
      </w:pPr>
    </w:p>
    <w:p w:rsidR="009356AC" w:rsidRPr="009356AC" w:rsidRDefault="009356AC" w:rsidP="009356AC">
      <w:pPr>
        <w:tabs>
          <w:tab w:val="left" w:pos="564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46240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_ЧС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6AC" w:rsidRPr="009356AC" w:rsidSect="00262763">
      <w:headerReference w:type="default" r:id="rId24"/>
      <w:pgSz w:w="11910" w:h="16840"/>
      <w:pgMar w:top="760" w:right="880" w:bottom="280" w:left="1040" w:header="45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794" w:rsidRDefault="003E4794" w:rsidP="00B25B9B">
      <w:pPr>
        <w:spacing w:after="0" w:line="240" w:lineRule="auto"/>
      </w:pPr>
      <w:r>
        <w:separator/>
      </w:r>
    </w:p>
  </w:endnote>
  <w:endnote w:type="continuationSeparator" w:id="0">
    <w:p w:rsidR="003E4794" w:rsidRDefault="003E4794" w:rsidP="00B2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4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794" w:rsidRPr="00D74359" w:rsidRDefault="003E4794" w:rsidP="00862B97">
    <w:pPr>
      <w:pStyle w:val="15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70923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3E4794" w:rsidRDefault="003E4794" w:rsidP="008F51AF">
        <w:pPr>
          <w:pStyle w:val="15"/>
          <w:tabs>
            <w:tab w:val="clear" w:pos="4677"/>
            <w:tab w:val="center" w:pos="0"/>
          </w:tabs>
          <w:jc w:val="right"/>
        </w:pPr>
      </w:p>
      <w:p w:rsidR="003E4794" w:rsidRPr="007D1C22" w:rsidRDefault="008F2125" w:rsidP="008F51AF">
        <w:pPr>
          <w:pStyle w:val="15"/>
          <w:jc w:val="right"/>
          <w:rPr>
            <w:rFonts w:ascii="Times New Roman" w:hAnsi="Times New Roman" w:cs="Times New Roman"/>
            <w:i/>
          </w:rPr>
        </w:pPr>
      </w:p>
    </w:sdtContent>
  </w:sdt>
  <w:p w:rsidR="003E4794" w:rsidRDefault="003E4794">
    <w:pPr>
      <w:pStyle w:val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794" w:rsidRDefault="003E4794" w:rsidP="00B25B9B">
      <w:pPr>
        <w:spacing w:after="0" w:line="240" w:lineRule="auto"/>
      </w:pPr>
      <w:r>
        <w:separator/>
      </w:r>
    </w:p>
  </w:footnote>
  <w:footnote w:type="continuationSeparator" w:id="0">
    <w:p w:rsidR="003E4794" w:rsidRDefault="003E4794" w:rsidP="00B2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794" w:rsidRDefault="003E4794">
    <w:pPr>
      <w:pStyle w:val="a0"/>
      <w:kinsoku w:val="0"/>
      <w:overflowPunct w:val="0"/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1042651" wp14:editId="673EB383">
              <wp:simplePos x="0" y="0"/>
              <wp:positionH relativeFrom="page">
                <wp:posOffset>3644265</wp:posOffset>
              </wp:positionH>
              <wp:positionV relativeFrom="page">
                <wp:posOffset>576580</wp:posOffset>
              </wp:positionV>
              <wp:extent cx="605155" cy="177800"/>
              <wp:effectExtent l="0" t="0" r="0" b="0"/>
              <wp:wrapNone/>
              <wp:docPr id="398" name="Поле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1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794" w:rsidRDefault="003E4794">
                          <w:pPr>
                            <w:pStyle w:val="a0"/>
                            <w:kinsoku w:val="0"/>
                            <w:overflowPunct w:val="0"/>
                            <w:spacing w:line="26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Раздел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2125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98" o:spid="_x0000_s1026" type="#_x0000_t202" style="position:absolute;margin-left:286.95pt;margin-top:45.4pt;width:47.65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69vwIAAKwFAAAOAAAAZHJzL2Uyb0RvYy54bWysVF2OmzAQfq/UO1h+Z4EsJAEtWe2GUFXa&#10;/kjbHsABE6yCTW0nsK16lp6iT5V6hhypYxOS7O5L1ZYHa7DH38w383murvumRjsqFRM8wf6FhxHl&#10;uSgY3yT444fMmWOkNOEFqQWnCX6gCl8vXr646tqYTkQl6oJKBCBcxV2b4ErrNnZdlVe0IepCtJTD&#10;YSlkQzT8yo1bSNIBelO7E8+bup2QRStFTpWC3XQ4xAuLX5Y01+/KUlGN6gRDbtqu0q5rs7qLKxJv&#10;JGkrlh/SIH+RRUMYh6BHqJRograSPYNqWC6FEqW+yEXjirJkObUcgI3vPWFzX5GWWi5QHNUey6T+&#10;H2z+dvdeIlYk+DKCVnHSQJP23/e/9j/3P5DZgwp1rYrB8b4FV93fih46bdmq9k7knxTiYlkRvqE3&#10;UoquoqSADH1z0z27OuAoA7Lu3ogCApGtFhaoL2VjygcFQYAOnXo4dof2GuWwOfVCPwwxyuHIn83m&#10;nu2eS+LxciuVfkVFg4yRYAnNt+Bkd6e0SYbEo4uJxUXG6toKoOaPNsBx2IHQcNWcmSRsP79GXrSa&#10;r+aBE0ymKyfw0tS5yZaBM838WZhepstl6n8zcf0grlhRUG7CjNrygz/r3UHlgyqO6lKiZoWBMykp&#10;uVkva4l2BLSd2c+WHE5Obu7jNGwRgMsTSv4k8G4nkZNN5zMnyILQiWbe3PH86DaaekEUpNljSneM&#10;03+nhLoER+EkHLR0SvoJN89+z7mRuGEapkfNmgSDHOAzTiQ2ClzxwtqasHqwz0ph0j+VAto9Ntrq&#10;1Uh0EKvu1z2gGBGvRfEAypUClAXyhJEHRiXkF4w6GB8JVp+3RFKM6tcc1G9mzWjI0ViPBuE5XE2w&#10;xmgwl3qYSdtWsk0FyMP74uIGXkjJrHpPWRzeFYwES+IwvszMOf+3Xqchu/gNAAD//wMAUEsDBBQA&#10;BgAIAAAAIQCBgkVe3wAAAAoBAAAPAAAAZHJzL2Rvd25yZXYueG1sTI/BTsMwEETvSP0Haytxo3aL&#10;CEmIU1UITkiINBw4OrGbWI3XIXbb8PcsJ3pc7dPMm2I7u4GdzRSsRwnrlQBmsPXaYifhs369S4GF&#10;qFCrwaOR8GMCbMvFTaFy7S9YmfM+doxCMORKQh/jmHMe2t44FVZ+NEi/g5+cinROHdeTulC4G/hG&#10;iIQ7ZZEaejWa5960x/3JSdh9YfViv9+bj+pQ2brOBL4lRylvl/PuCVg0c/yH4U+f1KEkp8afUAc2&#10;SHh4vM8IlZAJmkBAkmQbYA2R6zQFXhb8ekL5CwAA//8DAFBLAQItABQABgAIAAAAIQC2gziS/gAA&#10;AOEBAAATAAAAAAAAAAAAAAAAAAAAAABbQ29udGVudF9UeXBlc10ueG1sUEsBAi0AFAAGAAgAAAAh&#10;ADj9If/WAAAAlAEAAAsAAAAAAAAAAAAAAAAALwEAAF9yZWxzLy5yZWxzUEsBAi0AFAAGAAgAAAAh&#10;AJRJfr2/AgAArAUAAA4AAAAAAAAAAAAAAAAALgIAAGRycy9lMm9Eb2MueG1sUEsBAi0AFAAGAAgA&#10;AAAhAIGCRV7fAAAACgEAAA8AAAAAAAAAAAAAAAAAGQUAAGRycy9kb3ducmV2LnhtbFBLBQYAAAAA&#10;BAAEAPMAAAAlBgAAAAA=&#10;" o:allowincell="f" filled="f" stroked="f">
              <v:textbox inset="0,0,0,0">
                <w:txbxContent>
                  <w:p w:rsidR="003E4794" w:rsidRDefault="003E4794">
                    <w:pPr>
                      <w:pStyle w:val="a0"/>
                      <w:kinsoku w:val="0"/>
                      <w:overflowPunct w:val="0"/>
                      <w:spacing w:line="265" w:lineRule="exact"/>
                      <w:ind w:left="20"/>
                    </w:pPr>
                    <w:r>
                      <w:rPr>
                        <w:spacing w:val="-1"/>
                      </w:rPr>
                      <w:t>Раздел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F2125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794" w:rsidRDefault="003E4794">
    <w:pPr>
      <w:pStyle w:val="a0"/>
      <w:kinsoku w:val="0"/>
      <w:overflowPunct w:val="0"/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E00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A7693"/>
    <w:multiLevelType w:val="hybridMultilevel"/>
    <w:tmpl w:val="81DE867A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656B99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A836DA9"/>
    <w:multiLevelType w:val="hybridMultilevel"/>
    <w:tmpl w:val="96FA9272"/>
    <w:lvl w:ilvl="0" w:tplc="60A89C56">
      <w:start w:val="1"/>
      <w:numFmt w:val="decimal"/>
      <w:lvlText w:val="%1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>
    <w:nsid w:val="0F223249"/>
    <w:multiLevelType w:val="hybridMultilevel"/>
    <w:tmpl w:val="34A89A70"/>
    <w:lvl w:ilvl="0" w:tplc="60A89C56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1">
    <w:nsid w:val="1A031394"/>
    <w:multiLevelType w:val="hybridMultilevel"/>
    <w:tmpl w:val="16FC4696"/>
    <w:lvl w:ilvl="0" w:tplc="60A89C56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1A5C6979"/>
    <w:multiLevelType w:val="hybridMultilevel"/>
    <w:tmpl w:val="6F0C89B4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A94819"/>
    <w:multiLevelType w:val="hybridMultilevel"/>
    <w:tmpl w:val="CF080B62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6">
    <w:nsid w:val="27360CB0"/>
    <w:multiLevelType w:val="hybridMultilevel"/>
    <w:tmpl w:val="D7F2F3FC"/>
    <w:lvl w:ilvl="0" w:tplc="D4AC5D5E">
      <w:start w:val="1"/>
      <w:numFmt w:val="bullet"/>
      <w:lvlText w:val="•"/>
      <w:lvlJc w:val="left"/>
      <w:pPr>
        <w:ind w:left="1361" w:hanging="162"/>
      </w:pPr>
      <w:rPr>
        <w:rFonts w:ascii="Times New Roman" w:eastAsia="Times New Roman" w:hAnsi="Times New Roman" w:hint="default"/>
        <w:w w:val="152"/>
        <w:position w:val="2"/>
        <w:sz w:val="19"/>
        <w:szCs w:val="19"/>
      </w:rPr>
    </w:lvl>
    <w:lvl w:ilvl="1" w:tplc="691271E4">
      <w:start w:val="1"/>
      <w:numFmt w:val="bullet"/>
      <w:lvlText w:val="•"/>
      <w:lvlJc w:val="left"/>
      <w:pPr>
        <w:ind w:left="3392" w:hanging="162"/>
      </w:pPr>
      <w:rPr>
        <w:rFonts w:hint="default"/>
      </w:rPr>
    </w:lvl>
    <w:lvl w:ilvl="2" w:tplc="D0087A32">
      <w:start w:val="1"/>
      <w:numFmt w:val="bullet"/>
      <w:lvlText w:val="•"/>
      <w:lvlJc w:val="left"/>
      <w:pPr>
        <w:ind w:left="5423" w:hanging="162"/>
      </w:pPr>
      <w:rPr>
        <w:rFonts w:hint="default"/>
      </w:rPr>
    </w:lvl>
    <w:lvl w:ilvl="3" w:tplc="66CE8D00">
      <w:start w:val="1"/>
      <w:numFmt w:val="bullet"/>
      <w:lvlText w:val="•"/>
      <w:lvlJc w:val="left"/>
      <w:pPr>
        <w:ind w:left="7454" w:hanging="162"/>
      </w:pPr>
      <w:rPr>
        <w:rFonts w:hint="default"/>
      </w:rPr>
    </w:lvl>
    <w:lvl w:ilvl="4" w:tplc="A6EE7ADA">
      <w:start w:val="1"/>
      <w:numFmt w:val="bullet"/>
      <w:lvlText w:val="•"/>
      <w:lvlJc w:val="left"/>
      <w:pPr>
        <w:ind w:left="9485" w:hanging="162"/>
      </w:pPr>
      <w:rPr>
        <w:rFonts w:hint="default"/>
      </w:rPr>
    </w:lvl>
    <w:lvl w:ilvl="5" w:tplc="97B817C0">
      <w:start w:val="1"/>
      <w:numFmt w:val="bullet"/>
      <w:lvlText w:val="•"/>
      <w:lvlJc w:val="left"/>
      <w:pPr>
        <w:ind w:left="11516" w:hanging="162"/>
      </w:pPr>
      <w:rPr>
        <w:rFonts w:hint="default"/>
      </w:rPr>
    </w:lvl>
    <w:lvl w:ilvl="6" w:tplc="65586C16">
      <w:start w:val="1"/>
      <w:numFmt w:val="bullet"/>
      <w:lvlText w:val="•"/>
      <w:lvlJc w:val="left"/>
      <w:pPr>
        <w:ind w:left="13547" w:hanging="162"/>
      </w:pPr>
      <w:rPr>
        <w:rFonts w:hint="default"/>
      </w:rPr>
    </w:lvl>
    <w:lvl w:ilvl="7" w:tplc="FF9A7B98">
      <w:start w:val="1"/>
      <w:numFmt w:val="bullet"/>
      <w:lvlText w:val="•"/>
      <w:lvlJc w:val="left"/>
      <w:pPr>
        <w:ind w:left="15578" w:hanging="162"/>
      </w:pPr>
      <w:rPr>
        <w:rFonts w:hint="default"/>
      </w:rPr>
    </w:lvl>
    <w:lvl w:ilvl="8" w:tplc="D7509216">
      <w:start w:val="1"/>
      <w:numFmt w:val="bullet"/>
      <w:lvlText w:val="•"/>
      <w:lvlJc w:val="left"/>
      <w:pPr>
        <w:ind w:left="17609" w:hanging="162"/>
      </w:pPr>
      <w:rPr>
        <w:rFonts w:hint="default"/>
      </w:rPr>
    </w:lvl>
  </w:abstractNum>
  <w:abstractNum w:abstractNumId="17">
    <w:nsid w:val="29CB0D09"/>
    <w:multiLevelType w:val="multilevel"/>
    <w:tmpl w:val="D59E9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18">
    <w:nsid w:val="2B0633D1"/>
    <w:multiLevelType w:val="hybridMultilevel"/>
    <w:tmpl w:val="6F0C89B4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05732DB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D13337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C12E6D"/>
    <w:multiLevelType w:val="hybridMultilevel"/>
    <w:tmpl w:val="FA202204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C82BF2"/>
    <w:multiLevelType w:val="hybridMultilevel"/>
    <w:tmpl w:val="81DE867A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EA0483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ED1687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6B55CA"/>
    <w:multiLevelType w:val="multilevel"/>
    <w:tmpl w:val="14C046AA"/>
    <w:lvl w:ilvl="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15" w:hanging="2160"/>
      </w:pPr>
      <w:rPr>
        <w:rFonts w:hint="default"/>
      </w:rPr>
    </w:lvl>
  </w:abstractNum>
  <w:abstractNum w:abstractNumId="28">
    <w:nsid w:val="422E2EA6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9E4C29"/>
    <w:multiLevelType w:val="hybridMultilevel"/>
    <w:tmpl w:val="96FA9272"/>
    <w:lvl w:ilvl="0" w:tplc="60A89C56">
      <w:start w:val="1"/>
      <w:numFmt w:val="decimal"/>
      <w:lvlText w:val="%1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0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195D6D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60053D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6E41BA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E453881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FE361EE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9">
    <w:nsid w:val="65553835"/>
    <w:multiLevelType w:val="hybridMultilevel"/>
    <w:tmpl w:val="34A89A70"/>
    <w:lvl w:ilvl="0" w:tplc="60A89C56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0">
    <w:nsid w:val="65EB4501"/>
    <w:multiLevelType w:val="hybridMultilevel"/>
    <w:tmpl w:val="16FC4696"/>
    <w:lvl w:ilvl="0" w:tplc="60A89C56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1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CFF3D29"/>
    <w:multiLevelType w:val="hybridMultilevel"/>
    <w:tmpl w:val="0BBA47BE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44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45">
    <w:nsid w:val="70F838AC"/>
    <w:multiLevelType w:val="hybridMultilevel"/>
    <w:tmpl w:val="ADAAD07C"/>
    <w:lvl w:ilvl="0" w:tplc="E4366CDC">
      <w:start w:val="1"/>
      <w:numFmt w:val="bullet"/>
      <w:lvlText w:val="•"/>
      <w:lvlJc w:val="left"/>
      <w:pPr>
        <w:ind w:left="1361" w:hanging="162"/>
      </w:pPr>
      <w:rPr>
        <w:rFonts w:ascii="Times New Roman" w:eastAsia="Times New Roman" w:hAnsi="Times New Roman" w:hint="default"/>
        <w:w w:val="152"/>
        <w:position w:val="2"/>
        <w:sz w:val="19"/>
        <w:szCs w:val="19"/>
      </w:rPr>
    </w:lvl>
    <w:lvl w:ilvl="1" w:tplc="9508E206">
      <w:start w:val="1"/>
      <w:numFmt w:val="bullet"/>
      <w:lvlText w:val="•"/>
      <w:lvlJc w:val="left"/>
      <w:pPr>
        <w:ind w:left="3392" w:hanging="162"/>
      </w:pPr>
      <w:rPr>
        <w:rFonts w:hint="default"/>
      </w:rPr>
    </w:lvl>
    <w:lvl w:ilvl="2" w:tplc="985EE1B0">
      <w:start w:val="1"/>
      <w:numFmt w:val="bullet"/>
      <w:lvlText w:val="•"/>
      <w:lvlJc w:val="left"/>
      <w:pPr>
        <w:ind w:left="5423" w:hanging="162"/>
      </w:pPr>
      <w:rPr>
        <w:rFonts w:hint="default"/>
      </w:rPr>
    </w:lvl>
    <w:lvl w:ilvl="3" w:tplc="D0D88E58">
      <w:start w:val="1"/>
      <w:numFmt w:val="bullet"/>
      <w:lvlText w:val="•"/>
      <w:lvlJc w:val="left"/>
      <w:pPr>
        <w:ind w:left="7454" w:hanging="162"/>
      </w:pPr>
      <w:rPr>
        <w:rFonts w:hint="default"/>
      </w:rPr>
    </w:lvl>
    <w:lvl w:ilvl="4" w:tplc="2E62C08E">
      <w:start w:val="1"/>
      <w:numFmt w:val="bullet"/>
      <w:lvlText w:val="•"/>
      <w:lvlJc w:val="left"/>
      <w:pPr>
        <w:ind w:left="9485" w:hanging="162"/>
      </w:pPr>
      <w:rPr>
        <w:rFonts w:hint="default"/>
      </w:rPr>
    </w:lvl>
    <w:lvl w:ilvl="5" w:tplc="9D80B586">
      <w:start w:val="1"/>
      <w:numFmt w:val="bullet"/>
      <w:lvlText w:val="•"/>
      <w:lvlJc w:val="left"/>
      <w:pPr>
        <w:ind w:left="11516" w:hanging="162"/>
      </w:pPr>
      <w:rPr>
        <w:rFonts w:hint="default"/>
      </w:rPr>
    </w:lvl>
    <w:lvl w:ilvl="6" w:tplc="5984A788">
      <w:start w:val="1"/>
      <w:numFmt w:val="bullet"/>
      <w:lvlText w:val="•"/>
      <w:lvlJc w:val="left"/>
      <w:pPr>
        <w:ind w:left="13547" w:hanging="162"/>
      </w:pPr>
      <w:rPr>
        <w:rFonts w:hint="default"/>
      </w:rPr>
    </w:lvl>
    <w:lvl w:ilvl="7" w:tplc="B0845D5A">
      <w:start w:val="1"/>
      <w:numFmt w:val="bullet"/>
      <w:lvlText w:val="•"/>
      <w:lvlJc w:val="left"/>
      <w:pPr>
        <w:ind w:left="15578" w:hanging="162"/>
      </w:pPr>
      <w:rPr>
        <w:rFonts w:hint="default"/>
      </w:rPr>
    </w:lvl>
    <w:lvl w:ilvl="8" w:tplc="A1B2D160">
      <w:start w:val="1"/>
      <w:numFmt w:val="bullet"/>
      <w:lvlText w:val="•"/>
      <w:lvlJc w:val="left"/>
      <w:pPr>
        <w:ind w:left="17609" w:hanging="162"/>
      </w:pPr>
      <w:rPr>
        <w:rFonts w:hint="default"/>
      </w:rPr>
    </w:lvl>
  </w:abstractNum>
  <w:abstractNum w:abstractNumId="46">
    <w:nsid w:val="72701296"/>
    <w:multiLevelType w:val="hybridMultilevel"/>
    <w:tmpl w:val="73D65AE0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num w:numId="1">
    <w:abstractNumId w:val="27"/>
  </w:num>
  <w:num w:numId="2">
    <w:abstractNumId w:val="31"/>
  </w:num>
  <w:num w:numId="3">
    <w:abstractNumId w:val="2"/>
  </w:num>
  <w:num w:numId="4">
    <w:abstractNumId w:val="14"/>
  </w:num>
  <w:num w:numId="5">
    <w:abstractNumId w:val="38"/>
  </w:num>
  <w:num w:numId="6">
    <w:abstractNumId w:val="23"/>
  </w:num>
  <w:num w:numId="7">
    <w:abstractNumId w:val="41"/>
  </w:num>
  <w:num w:numId="8">
    <w:abstractNumId w:val="4"/>
  </w:num>
  <w:num w:numId="9">
    <w:abstractNumId w:val="47"/>
  </w:num>
  <w:num w:numId="10">
    <w:abstractNumId w:val="44"/>
  </w:num>
  <w:num w:numId="11">
    <w:abstractNumId w:val="9"/>
  </w:num>
  <w:num w:numId="12">
    <w:abstractNumId w:val="17"/>
  </w:num>
  <w:num w:numId="13">
    <w:abstractNumId w:val="30"/>
  </w:num>
  <w:num w:numId="14">
    <w:abstractNumId w:val="10"/>
  </w:num>
  <w:num w:numId="15">
    <w:abstractNumId w:val="48"/>
  </w:num>
  <w:num w:numId="16">
    <w:abstractNumId w:val="43"/>
  </w:num>
  <w:num w:numId="17">
    <w:abstractNumId w:val="15"/>
  </w:num>
  <w:num w:numId="18">
    <w:abstractNumId w:val="36"/>
  </w:num>
  <w:num w:numId="19">
    <w:abstractNumId w:val="8"/>
  </w:num>
  <w:num w:numId="20">
    <w:abstractNumId w:val="1"/>
  </w:num>
  <w:num w:numId="21">
    <w:abstractNumId w:val="19"/>
  </w:num>
  <w:num w:numId="22">
    <w:abstractNumId w:val="42"/>
  </w:num>
  <w:num w:numId="23">
    <w:abstractNumId w:val="29"/>
  </w:num>
  <w:num w:numId="24">
    <w:abstractNumId w:val="7"/>
  </w:num>
  <w:num w:numId="25">
    <w:abstractNumId w:val="40"/>
  </w:num>
  <w:num w:numId="26">
    <w:abstractNumId w:val="3"/>
  </w:num>
  <w:num w:numId="27">
    <w:abstractNumId w:val="24"/>
  </w:num>
  <w:num w:numId="28">
    <w:abstractNumId w:val="18"/>
  </w:num>
  <w:num w:numId="29">
    <w:abstractNumId w:val="12"/>
  </w:num>
  <w:num w:numId="30">
    <w:abstractNumId w:val="13"/>
  </w:num>
  <w:num w:numId="31">
    <w:abstractNumId w:val="22"/>
  </w:num>
  <w:num w:numId="32">
    <w:abstractNumId w:val="28"/>
  </w:num>
  <w:num w:numId="33">
    <w:abstractNumId w:val="33"/>
  </w:num>
  <w:num w:numId="34">
    <w:abstractNumId w:val="21"/>
  </w:num>
  <w:num w:numId="35">
    <w:abstractNumId w:val="0"/>
  </w:num>
  <w:num w:numId="36">
    <w:abstractNumId w:val="20"/>
  </w:num>
  <w:num w:numId="37">
    <w:abstractNumId w:val="25"/>
  </w:num>
  <w:num w:numId="38">
    <w:abstractNumId w:val="32"/>
  </w:num>
  <w:num w:numId="39">
    <w:abstractNumId w:val="46"/>
  </w:num>
  <w:num w:numId="40">
    <w:abstractNumId w:val="26"/>
  </w:num>
  <w:num w:numId="41">
    <w:abstractNumId w:val="35"/>
  </w:num>
  <w:num w:numId="42">
    <w:abstractNumId w:val="39"/>
  </w:num>
  <w:num w:numId="43">
    <w:abstractNumId w:val="11"/>
  </w:num>
  <w:num w:numId="44">
    <w:abstractNumId w:val="6"/>
  </w:num>
  <w:num w:numId="45">
    <w:abstractNumId w:val="5"/>
  </w:num>
  <w:num w:numId="46">
    <w:abstractNumId w:val="34"/>
  </w:num>
  <w:num w:numId="47">
    <w:abstractNumId w:val="37"/>
  </w:num>
  <w:num w:numId="48">
    <w:abstractNumId w:val="16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46F"/>
    <w:rsid w:val="000651B4"/>
    <w:rsid w:val="00096EBF"/>
    <w:rsid w:val="000D09E1"/>
    <w:rsid w:val="00262763"/>
    <w:rsid w:val="00280593"/>
    <w:rsid w:val="002A63BC"/>
    <w:rsid w:val="00383EAE"/>
    <w:rsid w:val="003E4794"/>
    <w:rsid w:val="004E5DA9"/>
    <w:rsid w:val="0054046F"/>
    <w:rsid w:val="00544F60"/>
    <w:rsid w:val="0054718B"/>
    <w:rsid w:val="005C11F2"/>
    <w:rsid w:val="005F7BA8"/>
    <w:rsid w:val="0061093E"/>
    <w:rsid w:val="007239D7"/>
    <w:rsid w:val="00781F9E"/>
    <w:rsid w:val="00824B11"/>
    <w:rsid w:val="00862B97"/>
    <w:rsid w:val="00871888"/>
    <w:rsid w:val="008F2125"/>
    <w:rsid w:val="008F51AF"/>
    <w:rsid w:val="009356AC"/>
    <w:rsid w:val="009A479E"/>
    <w:rsid w:val="00B25B9B"/>
    <w:rsid w:val="00B86019"/>
    <w:rsid w:val="00B873A6"/>
    <w:rsid w:val="00B969B0"/>
    <w:rsid w:val="00C22139"/>
    <w:rsid w:val="00C378FE"/>
    <w:rsid w:val="00CB7439"/>
    <w:rsid w:val="00CD18A8"/>
    <w:rsid w:val="00DA4933"/>
    <w:rsid w:val="00FA5A65"/>
    <w:rsid w:val="00FC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A9"/>
  </w:style>
  <w:style w:type="paragraph" w:styleId="11">
    <w:name w:val="heading 1"/>
    <w:aliases w:val="МОЙ Заголовок 1"/>
    <w:basedOn w:val="a"/>
    <w:next w:val="a0"/>
    <w:link w:val="12"/>
    <w:qFormat/>
    <w:rsid w:val="00B25B9B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8F51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B9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1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1"/>
    <w:qFormat/>
    <w:rsid w:val="005F7BA8"/>
    <w:pPr>
      <w:ind w:left="720"/>
      <w:contextualSpacing/>
    </w:pPr>
  </w:style>
  <w:style w:type="character" w:customStyle="1" w:styleId="12">
    <w:name w:val="Заголовок 1 Знак"/>
    <w:aliases w:val="МОЙ Заголовок 1 Знак"/>
    <w:basedOn w:val="a1"/>
    <w:link w:val="11"/>
    <w:rsid w:val="00B25B9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B25B9B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numbering" w:customStyle="1" w:styleId="13">
    <w:name w:val="Нет списка1"/>
    <w:next w:val="a3"/>
    <w:uiPriority w:val="99"/>
    <w:semiHidden/>
    <w:unhideWhenUsed/>
    <w:rsid w:val="00B25B9B"/>
  </w:style>
  <w:style w:type="character" w:customStyle="1" w:styleId="30">
    <w:name w:val="Заголовок 3 Знак"/>
    <w:basedOn w:val="a1"/>
    <w:link w:val="3"/>
    <w:uiPriority w:val="9"/>
    <w:rsid w:val="00B25B9B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14">
    <w:name w:val="Верхний колонтитул1"/>
    <w:basedOn w:val="a"/>
    <w:next w:val="a6"/>
    <w:link w:val="a7"/>
    <w:uiPriority w:val="99"/>
    <w:unhideWhenUsed/>
    <w:rsid w:val="00B25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14"/>
    <w:uiPriority w:val="99"/>
    <w:rsid w:val="00B25B9B"/>
  </w:style>
  <w:style w:type="paragraph" w:customStyle="1" w:styleId="15">
    <w:name w:val="Нижний колонтитул1"/>
    <w:basedOn w:val="a"/>
    <w:next w:val="a8"/>
    <w:link w:val="a9"/>
    <w:uiPriority w:val="99"/>
    <w:unhideWhenUsed/>
    <w:rsid w:val="00B25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15"/>
    <w:uiPriority w:val="99"/>
    <w:rsid w:val="00B25B9B"/>
  </w:style>
  <w:style w:type="paragraph" w:styleId="a0">
    <w:name w:val="Body Text"/>
    <w:basedOn w:val="a"/>
    <w:link w:val="aa"/>
    <w:uiPriority w:val="1"/>
    <w:qFormat/>
    <w:rsid w:val="00B25B9B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a">
    <w:name w:val="Основной текст Знак"/>
    <w:basedOn w:val="a1"/>
    <w:link w:val="a0"/>
    <w:uiPriority w:val="99"/>
    <w:rsid w:val="00B25B9B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b">
    <w:name w:val="Содержимое таблицы"/>
    <w:basedOn w:val="a"/>
    <w:qFormat/>
    <w:rsid w:val="00B25B9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c">
    <w:name w:val="Normal (Web)"/>
    <w:aliases w:val="Обычный (Web),Обычный (Web)1"/>
    <w:basedOn w:val="a"/>
    <w:link w:val="ad"/>
    <w:uiPriority w:val="99"/>
    <w:qFormat/>
    <w:rsid w:val="00B25B9B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B25B9B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B25B9B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Hyperlink"/>
    <w:uiPriority w:val="99"/>
    <w:unhideWhenUsed/>
    <w:rsid w:val="00B25B9B"/>
    <w:rPr>
      <w:rFonts w:cs="Times New Roman"/>
      <w:color w:val="000080"/>
      <w:u w:val="single"/>
    </w:rPr>
  </w:style>
  <w:style w:type="character" w:customStyle="1" w:styleId="a5">
    <w:name w:val="Абзац списка Знак"/>
    <w:basedOn w:val="a1"/>
    <w:link w:val="a4"/>
    <w:uiPriority w:val="34"/>
    <w:rsid w:val="00B25B9B"/>
  </w:style>
  <w:style w:type="paragraph" w:customStyle="1" w:styleId="ConsPlusNormal">
    <w:name w:val="ConsPlusNormal"/>
    <w:link w:val="ConsPlusNormal0"/>
    <w:rsid w:val="00B25B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B25B9B"/>
    <w:pPr>
      <w:pageBreakBefore/>
      <w:widowControl w:val="0"/>
      <w:numPr>
        <w:numId w:val="4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B25B9B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B25B9B"/>
    <w:pPr>
      <w:widowControl w:val="0"/>
      <w:numPr>
        <w:numId w:val="6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B25B9B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c"/>
    <w:link w:val="16"/>
    <w:qFormat/>
    <w:rsid w:val="00B25B9B"/>
    <w:pPr>
      <w:widowControl/>
      <w:numPr>
        <w:numId w:val="7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B25B9B"/>
    <w:rPr>
      <w:rFonts w:cs="Times New Roman"/>
      <w:b/>
      <w:bCs/>
    </w:rPr>
  </w:style>
  <w:style w:type="paragraph" w:customStyle="1" w:styleId="TableContents">
    <w:name w:val="Table Contents"/>
    <w:basedOn w:val="a"/>
    <w:rsid w:val="00B25B9B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customStyle="1" w:styleId="17">
    <w:name w:val="Сетка таблицы1"/>
    <w:basedOn w:val="a2"/>
    <w:next w:val="af2"/>
    <w:uiPriority w:val="39"/>
    <w:rsid w:val="00B25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B25B9B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B25B9B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B25B9B"/>
    <w:rPr>
      <w:rFonts w:eastAsia="Arial Unicode MS" w:cs="Tahoma"/>
      <w:color w:val="000080"/>
      <w:u w:val="single"/>
    </w:rPr>
  </w:style>
  <w:style w:type="paragraph" w:customStyle="1" w:styleId="18">
    <w:name w:val="Текст выноски1"/>
    <w:basedOn w:val="a"/>
    <w:next w:val="af5"/>
    <w:link w:val="af6"/>
    <w:uiPriority w:val="99"/>
    <w:semiHidden/>
    <w:unhideWhenUsed/>
    <w:rsid w:val="00B25B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18"/>
    <w:uiPriority w:val="99"/>
    <w:semiHidden/>
    <w:rsid w:val="00B25B9B"/>
    <w:rPr>
      <w:rFonts w:ascii="Segoe UI" w:hAnsi="Segoe UI" w:cs="Segoe UI"/>
      <w:sz w:val="18"/>
      <w:szCs w:val="18"/>
    </w:rPr>
  </w:style>
  <w:style w:type="paragraph" w:customStyle="1" w:styleId="19">
    <w:name w:val="Заголовок оглавления1"/>
    <w:basedOn w:val="11"/>
    <w:next w:val="a"/>
    <w:uiPriority w:val="39"/>
    <w:unhideWhenUsed/>
    <w:qFormat/>
    <w:rsid w:val="00B25B9B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B25B9B"/>
    <w:pPr>
      <w:tabs>
        <w:tab w:val="right" w:leader="dot" w:pos="9346"/>
      </w:tabs>
      <w:spacing w:after="100" w:line="259" w:lineRule="auto"/>
    </w:pPr>
    <w:rPr>
      <w:rFonts w:ascii="Times New Roman" w:hAnsi="Times New Roman"/>
      <w:b/>
      <w:noProof/>
      <w:sz w:val="24"/>
      <w:szCs w:val="24"/>
    </w:rPr>
  </w:style>
  <w:style w:type="paragraph" w:customStyle="1" w:styleId="210">
    <w:name w:val="Оглавление 21"/>
    <w:basedOn w:val="a"/>
    <w:next w:val="a"/>
    <w:autoRedefine/>
    <w:uiPriority w:val="39"/>
    <w:unhideWhenUsed/>
    <w:rsid w:val="00B25B9B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customStyle="1" w:styleId="310">
    <w:name w:val="Оглавление 31"/>
    <w:basedOn w:val="a"/>
    <w:next w:val="a"/>
    <w:autoRedefine/>
    <w:uiPriority w:val="39"/>
    <w:unhideWhenUsed/>
    <w:rsid w:val="00B25B9B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ConsPlusNormal0">
    <w:name w:val="ConsPlusNormal Знак"/>
    <w:link w:val="ConsPlusNormal"/>
    <w:rsid w:val="00B25B9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B25B9B"/>
  </w:style>
  <w:style w:type="paragraph" w:customStyle="1" w:styleId="Default">
    <w:name w:val="Default"/>
    <w:rsid w:val="00B25B9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B25B9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B25B9B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B25B9B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2">
    <w:name w:val="Текст2"/>
    <w:basedOn w:val="a"/>
    <w:rsid w:val="00B25B9B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6">
    <w:name w:val="Стиль1 Знак"/>
    <w:link w:val="10"/>
    <w:rsid w:val="00B25B9B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B25B9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B25B9B"/>
    <w:pPr>
      <w:numPr>
        <w:numId w:val="9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B25B9B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B25B9B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7">
    <w:name w:val="МОЙ"/>
    <w:basedOn w:val="11"/>
    <w:link w:val="af8"/>
    <w:qFormat/>
    <w:rsid w:val="00B25B9B"/>
    <w:pPr>
      <w:keepLines/>
      <w:widowControl/>
      <w:autoSpaceDN/>
      <w:adjustRightInd/>
      <w:spacing w:line="360" w:lineRule="auto"/>
    </w:pPr>
    <w:rPr>
      <w:b w:val="0"/>
      <w:bCs w:val="0"/>
      <w:szCs w:val="32"/>
    </w:rPr>
  </w:style>
  <w:style w:type="character" w:customStyle="1" w:styleId="af8">
    <w:name w:val="МОЙ Знак"/>
    <w:basedOn w:val="12"/>
    <w:link w:val="af7"/>
    <w:rsid w:val="00B25B9B"/>
    <w:rPr>
      <w:rFonts w:ascii="Times New Roman" w:eastAsia="Times New Roman" w:hAnsi="Times New Roman" w:cs="Times New Roman"/>
      <w:b w:val="0"/>
      <w:bCs w:val="0"/>
      <w:sz w:val="28"/>
      <w:szCs w:val="32"/>
      <w:lang w:eastAsia="ru-RU"/>
    </w:rPr>
  </w:style>
  <w:style w:type="character" w:customStyle="1" w:styleId="af9">
    <w:name w:val="Гипертекстовая ссылка"/>
    <w:basedOn w:val="a1"/>
    <w:uiPriority w:val="99"/>
    <w:rsid w:val="00B25B9B"/>
    <w:rPr>
      <w:color w:val="106BBE"/>
    </w:rPr>
  </w:style>
  <w:style w:type="paragraph" w:customStyle="1" w:styleId="ConsPlusCell">
    <w:name w:val="ConsPlusCell"/>
    <w:basedOn w:val="a"/>
    <w:uiPriority w:val="99"/>
    <w:rsid w:val="00B25B9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customStyle="1" w:styleId="1a">
    <w:name w:val="Схема документа1"/>
    <w:basedOn w:val="a"/>
    <w:next w:val="afa"/>
    <w:link w:val="afb"/>
    <w:uiPriority w:val="99"/>
    <w:semiHidden/>
    <w:unhideWhenUsed/>
    <w:rsid w:val="00B2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1"/>
    <w:link w:val="1a"/>
    <w:uiPriority w:val="99"/>
    <w:semiHidden/>
    <w:rsid w:val="00B25B9B"/>
    <w:rPr>
      <w:rFonts w:ascii="Tahoma" w:hAnsi="Tahoma" w:cs="Tahoma"/>
      <w:sz w:val="16"/>
      <w:szCs w:val="16"/>
    </w:rPr>
  </w:style>
  <w:style w:type="character" w:customStyle="1" w:styleId="ad">
    <w:name w:val="Обычный (веб) Знак"/>
    <w:aliases w:val="Обычный (Web) Знак,Обычный (Web)1 Знак"/>
    <w:link w:val="ac"/>
    <w:uiPriority w:val="99"/>
    <w:locked/>
    <w:rsid w:val="00B25B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1">
    <w:name w:val="Заголовок 3 Знак1"/>
    <w:basedOn w:val="a1"/>
    <w:uiPriority w:val="9"/>
    <w:semiHidden/>
    <w:rsid w:val="00B25B9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header"/>
    <w:basedOn w:val="a"/>
    <w:link w:val="1b"/>
    <w:uiPriority w:val="99"/>
    <w:unhideWhenUsed/>
    <w:rsid w:val="00B25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b">
    <w:name w:val="Верхний колонтитул Знак1"/>
    <w:basedOn w:val="a1"/>
    <w:link w:val="a6"/>
    <w:uiPriority w:val="99"/>
    <w:rsid w:val="00B25B9B"/>
  </w:style>
  <w:style w:type="paragraph" w:styleId="a8">
    <w:name w:val="footer"/>
    <w:basedOn w:val="a"/>
    <w:link w:val="1c"/>
    <w:uiPriority w:val="99"/>
    <w:unhideWhenUsed/>
    <w:rsid w:val="00B25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c">
    <w:name w:val="Нижний колонтитул Знак1"/>
    <w:basedOn w:val="a1"/>
    <w:link w:val="a8"/>
    <w:uiPriority w:val="99"/>
    <w:rsid w:val="00B25B9B"/>
  </w:style>
  <w:style w:type="table" w:styleId="af2">
    <w:name w:val="Table Grid"/>
    <w:basedOn w:val="a2"/>
    <w:uiPriority w:val="59"/>
    <w:rsid w:val="00B25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1d"/>
    <w:uiPriority w:val="99"/>
    <w:semiHidden/>
    <w:unhideWhenUsed/>
    <w:rsid w:val="00B2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d">
    <w:name w:val="Текст выноски Знак1"/>
    <w:basedOn w:val="a1"/>
    <w:link w:val="af5"/>
    <w:uiPriority w:val="99"/>
    <w:semiHidden/>
    <w:rsid w:val="00B25B9B"/>
    <w:rPr>
      <w:rFonts w:ascii="Tahoma" w:hAnsi="Tahoma" w:cs="Tahoma"/>
      <w:sz w:val="16"/>
      <w:szCs w:val="16"/>
    </w:rPr>
  </w:style>
  <w:style w:type="paragraph" w:styleId="afa">
    <w:name w:val="Document Map"/>
    <w:basedOn w:val="a"/>
    <w:link w:val="1e"/>
    <w:uiPriority w:val="99"/>
    <w:semiHidden/>
    <w:unhideWhenUsed/>
    <w:rsid w:val="00B2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e">
    <w:name w:val="Схема документа Знак1"/>
    <w:basedOn w:val="a1"/>
    <w:link w:val="afa"/>
    <w:uiPriority w:val="99"/>
    <w:semiHidden/>
    <w:rsid w:val="00B25B9B"/>
    <w:rPr>
      <w:rFonts w:ascii="Tahoma" w:hAnsi="Tahoma" w:cs="Tahoma"/>
      <w:sz w:val="16"/>
      <w:szCs w:val="16"/>
    </w:rPr>
  </w:style>
  <w:style w:type="numbering" w:customStyle="1" w:styleId="23">
    <w:name w:val="Нет списка2"/>
    <w:next w:val="a3"/>
    <w:uiPriority w:val="99"/>
    <w:semiHidden/>
    <w:unhideWhenUsed/>
    <w:rsid w:val="00CB7439"/>
  </w:style>
  <w:style w:type="table" w:customStyle="1" w:styleId="TableNormal">
    <w:name w:val="Table Normal"/>
    <w:uiPriority w:val="2"/>
    <w:semiHidden/>
    <w:unhideWhenUsed/>
    <w:qFormat/>
    <w:rsid w:val="00CB743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B7439"/>
    <w:pPr>
      <w:widowControl w:val="0"/>
      <w:spacing w:after="0" w:line="240" w:lineRule="auto"/>
    </w:pPr>
    <w:rPr>
      <w:lang w:val="en-US"/>
    </w:rPr>
  </w:style>
  <w:style w:type="character" w:customStyle="1" w:styleId="21">
    <w:name w:val="Заголовок 2 Знак"/>
    <w:basedOn w:val="a1"/>
    <w:link w:val="20"/>
    <w:uiPriority w:val="9"/>
    <w:semiHidden/>
    <w:rsid w:val="008F51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semiHidden/>
    <w:rsid w:val="008F51AF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32">
    <w:name w:val="Нет списка3"/>
    <w:next w:val="a3"/>
    <w:uiPriority w:val="99"/>
    <w:semiHidden/>
    <w:unhideWhenUsed/>
    <w:rsid w:val="008F51AF"/>
  </w:style>
  <w:style w:type="table" w:customStyle="1" w:styleId="TableNormal1">
    <w:name w:val="Table Normal1"/>
    <w:uiPriority w:val="2"/>
    <w:semiHidden/>
    <w:unhideWhenUsed/>
    <w:qFormat/>
    <w:rsid w:val="008F51A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Нет списка4"/>
    <w:next w:val="a3"/>
    <w:uiPriority w:val="99"/>
    <w:semiHidden/>
    <w:unhideWhenUsed/>
    <w:rsid w:val="00B860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A9"/>
  </w:style>
  <w:style w:type="paragraph" w:styleId="11">
    <w:name w:val="heading 1"/>
    <w:aliases w:val="МОЙ Заголовок 1"/>
    <w:basedOn w:val="a"/>
    <w:next w:val="a0"/>
    <w:link w:val="12"/>
    <w:qFormat/>
    <w:rsid w:val="00B25B9B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8F51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B9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1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1"/>
    <w:qFormat/>
    <w:rsid w:val="005F7BA8"/>
    <w:pPr>
      <w:ind w:left="720"/>
      <w:contextualSpacing/>
    </w:pPr>
  </w:style>
  <w:style w:type="character" w:customStyle="1" w:styleId="12">
    <w:name w:val="Заголовок 1 Знак"/>
    <w:aliases w:val="МОЙ Заголовок 1 Знак"/>
    <w:basedOn w:val="a1"/>
    <w:link w:val="11"/>
    <w:rsid w:val="00B25B9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B25B9B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numbering" w:customStyle="1" w:styleId="13">
    <w:name w:val="Нет списка1"/>
    <w:next w:val="a3"/>
    <w:uiPriority w:val="99"/>
    <w:semiHidden/>
    <w:unhideWhenUsed/>
    <w:rsid w:val="00B25B9B"/>
  </w:style>
  <w:style w:type="character" w:customStyle="1" w:styleId="30">
    <w:name w:val="Заголовок 3 Знак"/>
    <w:basedOn w:val="a1"/>
    <w:link w:val="3"/>
    <w:uiPriority w:val="9"/>
    <w:rsid w:val="00B25B9B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14">
    <w:name w:val="Верхний колонтитул1"/>
    <w:basedOn w:val="a"/>
    <w:next w:val="a6"/>
    <w:link w:val="a7"/>
    <w:uiPriority w:val="99"/>
    <w:unhideWhenUsed/>
    <w:rsid w:val="00B25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14"/>
    <w:uiPriority w:val="99"/>
    <w:rsid w:val="00B25B9B"/>
  </w:style>
  <w:style w:type="paragraph" w:customStyle="1" w:styleId="15">
    <w:name w:val="Нижний колонтитул1"/>
    <w:basedOn w:val="a"/>
    <w:next w:val="a8"/>
    <w:link w:val="a9"/>
    <w:uiPriority w:val="99"/>
    <w:unhideWhenUsed/>
    <w:rsid w:val="00B25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15"/>
    <w:uiPriority w:val="99"/>
    <w:rsid w:val="00B25B9B"/>
  </w:style>
  <w:style w:type="paragraph" w:styleId="a0">
    <w:name w:val="Body Text"/>
    <w:basedOn w:val="a"/>
    <w:link w:val="aa"/>
    <w:uiPriority w:val="1"/>
    <w:qFormat/>
    <w:rsid w:val="00B25B9B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a">
    <w:name w:val="Основной текст Знак"/>
    <w:basedOn w:val="a1"/>
    <w:link w:val="a0"/>
    <w:uiPriority w:val="99"/>
    <w:rsid w:val="00B25B9B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b">
    <w:name w:val="Содержимое таблицы"/>
    <w:basedOn w:val="a"/>
    <w:qFormat/>
    <w:rsid w:val="00B25B9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c">
    <w:name w:val="Normal (Web)"/>
    <w:aliases w:val="Обычный (Web),Обычный (Web)1"/>
    <w:basedOn w:val="a"/>
    <w:link w:val="ad"/>
    <w:uiPriority w:val="99"/>
    <w:qFormat/>
    <w:rsid w:val="00B25B9B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B25B9B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B25B9B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Hyperlink"/>
    <w:uiPriority w:val="99"/>
    <w:unhideWhenUsed/>
    <w:rsid w:val="00B25B9B"/>
    <w:rPr>
      <w:rFonts w:cs="Times New Roman"/>
      <w:color w:val="000080"/>
      <w:u w:val="single"/>
    </w:rPr>
  </w:style>
  <w:style w:type="character" w:customStyle="1" w:styleId="a5">
    <w:name w:val="Абзац списка Знак"/>
    <w:basedOn w:val="a1"/>
    <w:link w:val="a4"/>
    <w:uiPriority w:val="34"/>
    <w:rsid w:val="00B25B9B"/>
  </w:style>
  <w:style w:type="paragraph" w:customStyle="1" w:styleId="ConsPlusNormal">
    <w:name w:val="ConsPlusNormal"/>
    <w:link w:val="ConsPlusNormal0"/>
    <w:rsid w:val="00B25B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B25B9B"/>
    <w:pPr>
      <w:pageBreakBefore/>
      <w:widowControl w:val="0"/>
      <w:numPr>
        <w:numId w:val="4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B25B9B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B25B9B"/>
    <w:pPr>
      <w:widowControl w:val="0"/>
      <w:numPr>
        <w:numId w:val="6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B25B9B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c"/>
    <w:link w:val="16"/>
    <w:qFormat/>
    <w:rsid w:val="00B25B9B"/>
    <w:pPr>
      <w:widowControl/>
      <w:numPr>
        <w:numId w:val="7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B25B9B"/>
    <w:rPr>
      <w:rFonts w:cs="Times New Roman"/>
      <w:b/>
      <w:bCs/>
    </w:rPr>
  </w:style>
  <w:style w:type="paragraph" w:customStyle="1" w:styleId="TableContents">
    <w:name w:val="Table Contents"/>
    <w:basedOn w:val="a"/>
    <w:rsid w:val="00B25B9B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customStyle="1" w:styleId="17">
    <w:name w:val="Сетка таблицы1"/>
    <w:basedOn w:val="a2"/>
    <w:next w:val="af2"/>
    <w:uiPriority w:val="39"/>
    <w:rsid w:val="00B25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B25B9B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B25B9B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B25B9B"/>
    <w:rPr>
      <w:rFonts w:eastAsia="Arial Unicode MS" w:cs="Tahoma"/>
      <w:color w:val="000080"/>
      <w:u w:val="single"/>
    </w:rPr>
  </w:style>
  <w:style w:type="paragraph" w:customStyle="1" w:styleId="18">
    <w:name w:val="Текст выноски1"/>
    <w:basedOn w:val="a"/>
    <w:next w:val="af5"/>
    <w:link w:val="af6"/>
    <w:uiPriority w:val="99"/>
    <w:semiHidden/>
    <w:unhideWhenUsed/>
    <w:rsid w:val="00B25B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18"/>
    <w:uiPriority w:val="99"/>
    <w:semiHidden/>
    <w:rsid w:val="00B25B9B"/>
    <w:rPr>
      <w:rFonts w:ascii="Segoe UI" w:hAnsi="Segoe UI" w:cs="Segoe UI"/>
      <w:sz w:val="18"/>
      <w:szCs w:val="18"/>
    </w:rPr>
  </w:style>
  <w:style w:type="paragraph" w:customStyle="1" w:styleId="19">
    <w:name w:val="Заголовок оглавления1"/>
    <w:basedOn w:val="11"/>
    <w:next w:val="a"/>
    <w:uiPriority w:val="39"/>
    <w:unhideWhenUsed/>
    <w:qFormat/>
    <w:rsid w:val="00B25B9B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B25B9B"/>
    <w:pPr>
      <w:tabs>
        <w:tab w:val="right" w:leader="dot" w:pos="9346"/>
      </w:tabs>
      <w:spacing w:after="100" w:line="259" w:lineRule="auto"/>
    </w:pPr>
    <w:rPr>
      <w:rFonts w:ascii="Times New Roman" w:hAnsi="Times New Roman"/>
      <w:b/>
      <w:noProof/>
      <w:sz w:val="24"/>
      <w:szCs w:val="24"/>
    </w:rPr>
  </w:style>
  <w:style w:type="paragraph" w:customStyle="1" w:styleId="210">
    <w:name w:val="Оглавление 21"/>
    <w:basedOn w:val="a"/>
    <w:next w:val="a"/>
    <w:autoRedefine/>
    <w:uiPriority w:val="39"/>
    <w:unhideWhenUsed/>
    <w:rsid w:val="00B25B9B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customStyle="1" w:styleId="310">
    <w:name w:val="Оглавление 31"/>
    <w:basedOn w:val="a"/>
    <w:next w:val="a"/>
    <w:autoRedefine/>
    <w:uiPriority w:val="39"/>
    <w:unhideWhenUsed/>
    <w:rsid w:val="00B25B9B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ConsPlusNormal0">
    <w:name w:val="ConsPlusNormal Знак"/>
    <w:link w:val="ConsPlusNormal"/>
    <w:rsid w:val="00B25B9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B25B9B"/>
  </w:style>
  <w:style w:type="paragraph" w:customStyle="1" w:styleId="Default">
    <w:name w:val="Default"/>
    <w:rsid w:val="00B25B9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B25B9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B25B9B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B25B9B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2">
    <w:name w:val="Текст2"/>
    <w:basedOn w:val="a"/>
    <w:rsid w:val="00B25B9B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6">
    <w:name w:val="Стиль1 Знак"/>
    <w:link w:val="10"/>
    <w:rsid w:val="00B25B9B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B25B9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B25B9B"/>
    <w:pPr>
      <w:numPr>
        <w:numId w:val="9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B25B9B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B25B9B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7">
    <w:name w:val="МОЙ"/>
    <w:basedOn w:val="11"/>
    <w:link w:val="af8"/>
    <w:qFormat/>
    <w:rsid w:val="00B25B9B"/>
    <w:pPr>
      <w:keepLines/>
      <w:widowControl/>
      <w:autoSpaceDN/>
      <w:adjustRightInd/>
      <w:spacing w:line="360" w:lineRule="auto"/>
    </w:pPr>
    <w:rPr>
      <w:b w:val="0"/>
      <w:bCs w:val="0"/>
      <w:szCs w:val="32"/>
    </w:rPr>
  </w:style>
  <w:style w:type="character" w:customStyle="1" w:styleId="af8">
    <w:name w:val="МОЙ Знак"/>
    <w:basedOn w:val="12"/>
    <w:link w:val="af7"/>
    <w:rsid w:val="00B25B9B"/>
    <w:rPr>
      <w:rFonts w:ascii="Times New Roman" w:eastAsia="Times New Roman" w:hAnsi="Times New Roman" w:cs="Times New Roman"/>
      <w:b w:val="0"/>
      <w:bCs w:val="0"/>
      <w:sz w:val="28"/>
      <w:szCs w:val="32"/>
      <w:lang w:eastAsia="ru-RU"/>
    </w:rPr>
  </w:style>
  <w:style w:type="character" w:customStyle="1" w:styleId="af9">
    <w:name w:val="Гипертекстовая ссылка"/>
    <w:basedOn w:val="a1"/>
    <w:uiPriority w:val="99"/>
    <w:rsid w:val="00B25B9B"/>
    <w:rPr>
      <w:color w:val="106BBE"/>
    </w:rPr>
  </w:style>
  <w:style w:type="paragraph" w:customStyle="1" w:styleId="ConsPlusCell">
    <w:name w:val="ConsPlusCell"/>
    <w:basedOn w:val="a"/>
    <w:uiPriority w:val="99"/>
    <w:rsid w:val="00B25B9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customStyle="1" w:styleId="1a">
    <w:name w:val="Схема документа1"/>
    <w:basedOn w:val="a"/>
    <w:next w:val="afa"/>
    <w:link w:val="afb"/>
    <w:uiPriority w:val="99"/>
    <w:semiHidden/>
    <w:unhideWhenUsed/>
    <w:rsid w:val="00B2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1"/>
    <w:link w:val="1a"/>
    <w:uiPriority w:val="99"/>
    <w:semiHidden/>
    <w:rsid w:val="00B25B9B"/>
    <w:rPr>
      <w:rFonts w:ascii="Tahoma" w:hAnsi="Tahoma" w:cs="Tahoma"/>
      <w:sz w:val="16"/>
      <w:szCs w:val="16"/>
    </w:rPr>
  </w:style>
  <w:style w:type="character" w:customStyle="1" w:styleId="ad">
    <w:name w:val="Обычный (веб) Знак"/>
    <w:aliases w:val="Обычный (Web) Знак,Обычный (Web)1 Знак"/>
    <w:link w:val="ac"/>
    <w:uiPriority w:val="99"/>
    <w:locked/>
    <w:rsid w:val="00B25B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1">
    <w:name w:val="Заголовок 3 Знак1"/>
    <w:basedOn w:val="a1"/>
    <w:uiPriority w:val="9"/>
    <w:semiHidden/>
    <w:rsid w:val="00B25B9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header"/>
    <w:basedOn w:val="a"/>
    <w:link w:val="1b"/>
    <w:uiPriority w:val="99"/>
    <w:unhideWhenUsed/>
    <w:rsid w:val="00B25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b">
    <w:name w:val="Верхний колонтитул Знак1"/>
    <w:basedOn w:val="a1"/>
    <w:link w:val="a6"/>
    <w:uiPriority w:val="99"/>
    <w:rsid w:val="00B25B9B"/>
  </w:style>
  <w:style w:type="paragraph" w:styleId="a8">
    <w:name w:val="footer"/>
    <w:basedOn w:val="a"/>
    <w:link w:val="1c"/>
    <w:uiPriority w:val="99"/>
    <w:unhideWhenUsed/>
    <w:rsid w:val="00B25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c">
    <w:name w:val="Нижний колонтитул Знак1"/>
    <w:basedOn w:val="a1"/>
    <w:link w:val="a8"/>
    <w:uiPriority w:val="99"/>
    <w:rsid w:val="00B25B9B"/>
  </w:style>
  <w:style w:type="table" w:styleId="af2">
    <w:name w:val="Table Grid"/>
    <w:basedOn w:val="a2"/>
    <w:uiPriority w:val="59"/>
    <w:rsid w:val="00B25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1d"/>
    <w:uiPriority w:val="99"/>
    <w:semiHidden/>
    <w:unhideWhenUsed/>
    <w:rsid w:val="00B2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d">
    <w:name w:val="Текст выноски Знак1"/>
    <w:basedOn w:val="a1"/>
    <w:link w:val="af5"/>
    <w:uiPriority w:val="99"/>
    <w:semiHidden/>
    <w:rsid w:val="00B25B9B"/>
    <w:rPr>
      <w:rFonts w:ascii="Tahoma" w:hAnsi="Tahoma" w:cs="Tahoma"/>
      <w:sz w:val="16"/>
      <w:szCs w:val="16"/>
    </w:rPr>
  </w:style>
  <w:style w:type="paragraph" w:styleId="afa">
    <w:name w:val="Document Map"/>
    <w:basedOn w:val="a"/>
    <w:link w:val="1e"/>
    <w:uiPriority w:val="99"/>
    <w:semiHidden/>
    <w:unhideWhenUsed/>
    <w:rsid w:val="00B2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e">
    <w:name w:val="Схема документа Знак1"/>
    <w:basedOn w:val="a1"/>
    <w:link w:val="afa"/>
    <w:uiPriority w:val="99"/>
    <w:semiHidden/>
    <w:rsid w:val="00B25B9B"/>
    <w:rPr>
      <w:rFonts w:ascii="Tahoma" w:hAnsi="Tahoma" w:cs="Tahoma"/>
      <w:sz w:val="16"/>
      <w:szCs w:val="16"/>
    </w:rPr>
  </w:style>
  <w:style w:type="numbering" w:customStyle="1" w:styleId="23">
    <w:name w:val="Нет списка2"/>
    <w:next w:val="a3"/>
    <w:uiPriority w:val="99"/>
    <w:semiHidden/>
    <w:unhideWhenUsed/>
    <w:rsid w:val="00CB7439"/>
  </w:style>
  <w:style w:type="table" w:customStyle="1" w:styleId="TableNormal">
    <w:name w:val="Table Normal"/>
    <w:uiPriority w:val="2"/>
    <w:semiHidden/>
    <w:unhideWhenUsed/>
    <w:qFormat/>
    <w:rsid w:val="00CB743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B7439"/>
    <w:pPr>
      <w:widowControl w:val="0"/>
      <w:spacing w:after="0" w:line="240" w:lineRule="auto"/>
    </w:pPr>
    <w:rPr>
      <w:lang w:val="en-US"/>
    </w:rPr>
  </w:style>
  <w:style w:type="character" w:customStyle="1" w:styleId="21">
    <w:name w:val="Заголовок 2 Знак"/>
    <w:basedOn w:val="a1"/>
    <w:link w:val="20"/>
    <w:uiPriority w:val="9"/>
    <w:semiHidden/>
    <w:rsid w:val="008F51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semiHidden/>
    <w:rsid w:val="008F51AF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32">
    <w:name w:val="Нет списка3"/>
    <w:next w:val="a3"/>
    <w:uiPriority w:val="99"/>
    <w:semiHidden/>
    <w:unhideWhenUsed/>
    <w:rsid w:val="008F51AF"/>
  </w:style>
  <w:style w:type="table" w:customStyle="1" w:styleId="TableNormal1">
    <w:name w:val="Table Normal1"/>
    <w:uiPriority w:val="2"/>
    <w:semiHidden/>
    <w:unhideWhenUsed/>
    <w:qFormat/>
    <w:rsid w:val="008F51A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Нет списка4"/>
    <w:next w:val="a3"/>
    <w:uiPriority w:val="99"/>
    <w:semiHidden/>
    <w:unhideWhenUsed/>
    <w:rsid w:val="00B86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648AFEF01C57104C23326174558F4CEBDBE1BDD2E134077670A39B21D978F69797853F90E4248816Bg0H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648AFEF01C57104C23326174558F4CEBDBE1BDD2E134077670A39B21D978F69797853F90E4349846Bg4H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648AFEF01C57104C23326174558F4CEBDBE1BDD2E134077670A39B21D978F69797853F90E424F8C6Bg5H" TargetMode="External"/><Relationship Id="rId23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www.google.com/search?client=firefox-b-d&amp;q=%D0%BD%D0%B5%D0%B3%D0%B0%D0%B7%D0%B8%D1%84%D0%B8%D1%86%D0%B8%D1%80%D0%BE%D0%B2%D0%B0%D0%BD%D0%BD%D1%8B%D1%85&amp;spell=1&amp;sa=X&amp;ved=2ahUKEwis7MuHwOXzAhVhxIsKHfVzAXEQkeECKAB6BAgBEDY" TargetMode="External"/><Relationship Id="rId14" Type="http://schemas.openxmlformats.org/officeDocument/2006/relationships/hyperlink" Target="consultantplus://offline/ref=1648AFEF01C57104C23326174558F4CEBDBE1BDD2E134077670A39B21D978F69797853F90E4349846Bg4H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A90AE-2750-427B-9BE4-AC4D2786B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27</Pages>
  <Words>5405</Words>
  <Characters>30812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25</cp:revision>
  <dcterms:created xsi:type="dcterms:W3CDTF">2022-04-10T14:09:00Z</dcterms:created>
  <dcterms:modified xsi:type="dcterms:W3CDTF">2022-04-12T19:43:00Z</dcterms:modified>
</cp:coreProperties>
</file>