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87" w:rsidRPr="002C646E" w:rsidRDefault="001F3DB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Pr="002C646E">
        <w:rPr>
          <w:sz w:val="20"/>
          <w:szCs w:val="20"/>
        </w:rPr>
        <w:t xml:space="preserve">                  </w:t>
      </w:r>
      <w:r w:rsidR="00630E87" w:rsidRPr="002C646E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0E31C6" w:rsidRPr="002C646E">
        <w:rPr>
          <w:sz w:val="20"/>
          <w:szCs w:val="20"/>
        </w:rPr>
        <w:t xml:space="preserve">               </w:t>
      </w:r>
      <w:r w:rsidR="002C646E">
        <w:rPr>
          <w:sz w:val="20"/>
          <w:szCs w:val="20"/>
        </w:rPr>
        <w:t xml:space="preserve">                                                                             </w:t>
      </w:r>
      <w:r w:rsidR="000E31C6" w:rsidRPr="002C646E">
        <w:rPr>
          <w:sz w:val="20"/>
          <w:szCs w:val="20"/>
        </w:rPr>
        <w:t xml:space="preserve">    Приложение №2</w:t>
      </w:r>
    </w:p>
    <w:p w:rsidR="001F3DB5" w:rsidRPr="002C646E" w:rsidRDefault="00630E87">
      <w:pPr>
        <w:rPr>
          <w:sz w:val="20"/>
          <w:szCs w:val="20"/>
        </w:rPr>
      </w:pPr>
      <w:r w:rsidRPr="002C646E">
        <w:rPr>
          <w:sz w:val="20"/>
          <w:szCs w:val="20"/>
        </w:rPr>
        <w:t xml:space="preserve">                                                                 </w:t>
      </w:r>
      <w:r w:rsidR="002C646E">
        <w:rPr>
          <w:sz w:val="20"/>
          <w:szCs w:val="20"/>
        </w:rPr>
        <w:t xml:space="preserve">                                                             </w:t>
      </w:r>
      <w:r w:rsidRPr="002C646E">
        <w:rPr>
          <w:sz w:val="20"/>
          <w:szCs w:val="20"/>
        </w:rPr>
        <w:t xml:space="preserve">  </w:t>
      </w:r>
      <w:r w:rsidR="001F3DB5" w:rsidRPr="002C646E">
        <w:rPr>
          <w:sz w:val="20"/>
          <w:szCs w:val="20"/>
        </w:rPr>
        <w:t xml:space="preserve">  Список организаций и предприятий,</w:t>
      </w:r>
    </w:p>
    <w:p w:rsidR="001F3DB5" w:rsidRPr="002C646E" w:rsidRDefault="00630E87">
      <w:pPr>
        <w:rPr>
          <w:sz w:val="20"/>
          <w:szCs w:val="20"/>
        </w:rPr>
      </w:pPr>
      <w:r w:rsidRPr="002C646E">
        <w:rPr>
          <w:sz w:val="20"/>
          <w:szCs w:val="20"/>
        </w:rPr>
        <w:t xml:space="preserve">           </w:t>
      </w:r>
      <w:r w:rsidR="002C646E">
        <w:rPr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 w:rsidRPr="002C646E">
        <w:rPr>
          <w:sz w:val="20"/>
          <w:szCs w:val="20"/>
        </w:rPr>
        <w:t xml:space="preserve">     </w:t>
      </w:r>
      <w:r w:rsidR="001F3DB5" w:rsidRPr="002C646E">
        <w:rPr>
          <w:sz w:val="20"/>
          <w:szCs w:val="20"/>
        </w:rPr>
        <w:t xml:space="preserve"> </w:t>
      </w:r>
      <w:proofErr w:type="gramStart"/>
      <w:r w:rsidR="001F3DB5" w:rsidRPr="002C646E">
        <w:rPr>
          <w:sz w:val="20"/>
          <w:szCs w:val="20"/>
        </w:rPr>
        <w:t>закреплённых</w:t>
      </w:r>
      <w:proofErr w:type="gramEnd"/>
      <w:r w:rsidR="001F3DB5" w:rsidRPr="002C646E">
        <w:rPr>
          <w:sz w:val="20"/>
          <w:szCs w:val="20"/>
        </w:rPr>
        <w:t xml:space="preserve"> за территориями, подлежащими санитарной очистке и благоустройству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323"/>
        <w:gridCol w:w="4929"/>
      </w:tblGrid>
      <w:tr w:rsidR="000579CA" w:rsidRPr="002C646E" w:rsidTr="001F3DB5">
        <w:tc>
          <w:tcPr>
            <w:tcW w:w="534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№</w:t>
            </w:r>
          </w:p>
          <w:p w:rsidR="001F3DB5" w:rsidRPr="002C646E" w:rsidRDefault="001F3DB5">
            <w:pPr>
              <w:rPr>
                <w:sz w:val="20"/>
                <w:szCs w:val="20"/>
              </w:rPr>
            </w:pPr>
            <w:proofErr w:type="gramStart"/>
            <w:r w:rsidRPr="002C646E">
              <w:rPr>
                <w:sz w:val="20"/>
                <w:szCs w:val="20"/>
              </w:rPr>
              <w:t>п</w:t>
            </w:r>
            <w:proofErr w:type="gramEnd"/>
            <w:r w:rsidRPr="002C646E">
              <w:rPr>
                <w:sz w:val="20"/>
                <w:szCs w:val="20"/>
              </w:rPr>
              <w:t>/п</w:t>
            </w:r>
          </w:p>
        </w:tc>
        <w:tc>
          <w:tcPr>
            <w:tcW w:w="9323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Территория, подлежащая санитарной очистке и благоустройству</w:t>
            </w:r>
          </w:p>
        </w:tc>
        <w:tc>
          <w:tcPr>
            <w:tcW w:w="4929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Наименование закреплённой организации, предприятия</w:t>
            </w:r>
          </w:p>
        </w:tc>
      </w:tr>
      <w:tr w:rsidR="000579CA" w:rsidRPr="002C646E" w:rsidTr="001F3DB5">
        <w:tc>
          <w:tcPr>
            <w:tcW w:w="534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1.</w:t>
            </w:r>
          </w:p>
        </w:tc>
        <w:tc>
          <w:tcPr>
            <w:tcW w:w="9323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Вокруг кладбища с. Верхний Карачан</w:t>
            </w:r>
            <w:r w:rsidR="00DC4DB0" w:rsidRPr="002C646E">
              <w:rPr>
                <w:sz w:val="20"/>
                <w:szCs w:val="20"/>
              </w:rPr>
              <w:t>, территория вдоль федеральной трассы</w:t>
            </w:r>
            <w:r w:rsidR="00525094" w:rsidRPr="002C646E">
              <w:rPr>
                <w:sz w:val="20"/>
                <w:szCs w:val="20"/>
              </w:rPr>
              <w:t>,  несанкционированная свалка</w:t>
            </w:r>
            <w:r w:rsidR="007E3917" w:rsidRPr="002C646E">
              <w:rPr>
                <w:sz w:val="20"/>
                <w:szCs w:val="20"/>
              </w:rPr>
              <w:t xml:space="preserve"> по ул. Заливная</w:t>
            </w:r>
          </w:p>
        </w:tc>
        <w:tc>
          <w:tcPr>
            <w:tcW w:w="4929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администрация</w:t>
            </w:r>
          </w:p>
        </w:tc>
      </w:tr>
      <w:tr w:rsidR="000579CA" w:rsidRPr="002C646E" w:rsidTr="001F3DB5">
        <w:tc>
          <w:tcPr>
            <w:tcW w:w="534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2.</w:t>
            </w:r>
          </w:p>
        </w:tc>
        <w:tc>
          <w:tcPr>
            <w:tcW w:w="9323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Вокруг кладбища </w:t>
            </w:r>
            <w:proofErr w:type="gramStart"/>
            <w:r w:rsidRPr="002C646E">
              <w:rPr>
                <w:sz w:val="20"/>
                <w:szCs w:val="20"/>
              </w:rPr>
              <w:t>с</w:t>
            </w:r>
            <w:proofErr w:type="gramEnd"/>
            <w:r w:rsidRPr="002C646E">
              <w:rPr>
                <w:sz w:val="20"/>
                <w:szCs w:val="20"/>
              </w:rPr>
              <w:t>. Средний Карачан</w:t>
            </w:r>
            <w:r w:rsidR="00DC4DB0" w:rsidRPr="002C646E">
              <w:rPr>
                <w:sz w:val="20"/>
                <w:szCs w:val="20"/>
              </w:rPr>
              <w:t xml:space="preserve">, территория прилегающая  к </w:t>
            </w:r>
            <w:proofErr w:type="spellStart"/>
            <w:r w:rsidR="00DC4DB0" w:rsidRPr="002C646E">
              <w:rPr>
                <w:sz w:val="20"/>
                <w:szCs w:val="20"/>
              </w:rPr>
              <w:t>Верхнекарачанскому</w:t>
            </w:r>
            <w:proofErr w:type="spellEnd"/>
            <w:r w:rsidR="00DC4DB0" w:rsidRPr="002C646E">
              <w:rPr>
                <w:sz w:val="20"/>
                <w:szCs w:val="20"/>
              </w:rPr>
              <w:t xml:space="preserve"> СДК, </w:t>
            </w:r>
            <w:proofErr w:type="spellStart"/>
            <w:r w:rsidR="00DC4DB0" w:rsidRPr="002C646E">
              <w:rPr>
                <w:sz w:val="20"/>
                <w:szCs w:val="20"/>
              </w:rPr>
              <w:t>Среднекарачанскому</w:t>
            </w:r>
            <w:proofErr w:type="spellEnd"/>
            <w:r w:rsidR="00DC4DB0" w:rsidRPr="002C646E">
              <w:rPr>
                <w:sz w:val="20"/>
                <w:szCs w:val="20"/>
              </w:rPr>
              <w:t xml:space="preserve"> СДК, </w:t>
            </w:r>
            <w:proofErr w:type="spellStart"/>
            <w:r w:rsidR="00DC4DB0" w:rsidRPr="002C646E">
              <w:rPr>
                <w:sz w:val="20"/>
                <w:szCs w:val="20"/>
              </w:rPr>
              <w:t>Среднекарачанской</w:t>
            </w:r>
            <w:proofErr w:type="spellEnd"/>
            <w:r w:rsidR="00DC4DB0" w:rsidRPr="002C646E">
              <w:rPr>
                <w:sz w:val="20"/>
                <w:szCs w:val="20"/>
              </w:rPr>
              <w:t xml:space="preserve"> библиотеке, </w:t>
            </w:r>
            <w:r w:rsidR="007E3917" w:rsidRPr="002C646E">
              <w:rPr>
                <w:sz w:val="20"/>
                <w:szCs w:val="20"/>
              </w:rPr>
              <w:t xml:space="preserve">вдоль областной трассы от здания ОПС до с. </w:t>
            </w:r>
            <w:proofErr w:type="spellStart"/>
            <w:r w:rsidR="007E3917" w:rsidRPr="002C646E">
              <w:rPr>
                <w:sz w:val="20"/>
                <w:szCs w:val="20"/>
              </w:rPr>
              <w:t>Кирсановка</w:t>
            </w:r>
            <w:proofErr w:type="spellEnd"/>
            <w:r w:rsidR="007E3917" w:rsidRPr="002C646E">
              <w:rPr>
                <w:sz w:val="20"/>
                <w:szCs w:val="20"/>
              </w:rPr>
              <w:t>, вдоль областной трассы по ул. Советская  от кладбища до с. Нижний Карачан,</w:t>
            </w:r>
            <w:r w:rsidR="00A24482" w:rsidRPr="002C646E">
              <w:rPr>
                <w:sz w:val="20"/>
                <w:szCs w:val="20"/>
              </w:rPr>
              <w:t xml:space="preserve"> </w:t>
            </w:r>
            <w:r w:rsidR="00525094" w:rsidRPr="002C646E">
              <w:rPr>
                <w:sz w:val="20"/>
                <w:szCs w:val="20"/>
              </w:rPr>
              <w:t xml:space="preserve"> несанкционированная свалка</w:t>
            </w:r>
            <w:r w:rsidR="007E3917" w:rsidRPr="002C646E">
              <w:rPr>
                <w:sz w:val="20"/>
                <w:szCs w:val="20"/>
              </w:rPr>
              <w:t xml:space="preserve"> по ул. Заливная</w:t>
            </w:r>
          </w:p>
        </w:tc>
        <w:tc>
          <w:tcPr>
            <w:tcW w:w="4929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МКУК</w:t>
            </w:r>
          </w:p>
        </w:tc>
      </w:tr>
      <w:tr w:rsidR="000579CA" w:rsidRPr="002C646E" w:rsidTr="001F3DB5">
        <w:tc>
          <w:tcPr>
            <w:tcW w:w="534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3.</w:t>
            </w:r>
          </w:p>
        </w:tc>
        <w:tc>
          <w:tcPr>
            <w:tcW w:w="9323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Прилегающая к школе, братская могила №345, мемориал» Вечный огонь» с. Верхний Карачан, спортивная площадка, территория возле контейнеров сбора ТБО</w:t>
            </w:r>
            <w:r w:rsidR="007E3917" w:rsidRPr="002C646E">
              <w:rPr>
                <w:sz w:val="20"/>
                <w:szCs w:val="20"/>
              </w:rPr>
              <w:t xml:space="preserve">, вдоль изгороди по ул. Площадь Революции, до </w:t>
            </w:r>
            <w:proofErr w:type="spellStart"/>
            <w:r w:rsidR="007E3917" w:rsidRPr="002C646E">
              <w:rPr>
                <w:sz w:val="20"/>
                <w:szCs w:val="20"/>
              </w:rPr>
              <w:t>шиномонтажа</w:t>
            </w:r>
            <w:proofErr w:type="spellEnd"/>
          </w:p>
        </w:tc>
        <w:tc>
          <w:tcPr>
            <w:tcW w:w="4929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МКОУ « </w:t>
            </w:r>
            <w:proofErr w:type="spellStart"/>
            <w:r w:rsidRPr="002C646E">
              <w:rPr>
                <w:sz w:val="20"/>
                <w:szCs w:val="20"/>
              </w:rPr>
              <w:t>Верхнекарачанская</w:t>
            </w:r>
            <w:proofErr w:type="spellEnd"/>
            <w:r w:rsidRPr="002C646E">
              <w:rPr>
                <w:sz w:val="20"/>
                <w:szCs w:val="20"/>
              </w:rPr>
              <w:t xml:space="preserve"> СОШ»</w:t>
            </w:r>
          </w:p>
        </w:tc>
      </w:tr>
      <w:tr w:rsidR="000579CA" w:rsidRPr="002C646E" w:rsidTr="001F3DB5">
        <w:tc>
          <w:tcPr>
            <w:tcW w:w="534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4.</w:t>
            </w:r>
          </w:p>
        </w:tc>
        <w:tc>
          <w:tcPr>
            <w:tcW w:w="9323" w:type="dxa"/>
          </w:tcPr>
          <w:p w:rsidR="001F3DB5" w:rsidRPr="002C646E" w:rsidRDefault="001F3DB5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Прилегающая к школе, братская могила №346, мемориал» Вечный огонь» </w:t>
            </w:r>
            <w:proofErr w:type="gramStart"/>
            <w:r w:rsidRPr="002C646E">
              <w:rPr>
                <w:sz w:val="20"/>
                <w:szCs w:val="20"/>
              </w:rPr>
              <w:t>с</w:t>
            </w:r>
            <w:proofErr w:type="gramEnd"/>
            <w:r w:rsidRPr="002C646E">
              <w:rPr>
                <w:sz w:val="20"/>
                <w:szCs w:val="20"/>
              </w:rPr>
              <w:t>. Средний  Карачан</w:t>
            </w:r>
            <w:r w:rsidR="000579CA" w:rsidRPr="002C646E">
              <w:rPr>
                <w:sz w:val="20"/>
                <w:szCs w:val="20"/>
              </w:rPr>
              <w:t>, спортивная площадка</w:t>
            </w:r>
            <w:r w:rsidR="007E3917" w:rsidRPr="002C646E">
              <w:rPr>
                <w:sz w:val="20"/>
                <w:szCs w:val="20"/>
              </w:rPr>
              <w:t xml:space="preserve">, детская площадка, вдоль трассы до </w:t>
            </w:r>
            <w:r w:rsidR="00525094" w:rsidRPr="002C646E">
              <w:rPr>
                <w:sz w:val="20"/>
                <w:szCs w:val="20"/>
              </w:rPr>
              <w:t xml:space="preserve">здания </w:t>
            </w:r>
            <w:proofErr w:type="spellStart"/>
            <w:r w:rsidR="007E3917" w:rsidRPr="002C646E">
              <w:rPr>
                <w:sz w:val="20"/>
                <w:szCs w:val="20"/>
              </w:rPr>
              <w:t>Агроинвеста</w:t>
            </w:r>
            <w:proofErr w:type="spellEnd"/>
          </w:p>
        </w:tc>
        <w:tc>
          <w:tcPr>
            <w:tcW w:w="4929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МКОУ « </w:t>
            </w:r>
            <w:proofErr w:type="spellStart"/>
            <w:r w:rsidRPr="002C646E">
              <w:rPr>
                <w:sz w:val="20"/>
                <w:szCs w:val="20"/>
              </w:rPr>
              <w:t>Среднекарачанская</w:t>
            </w:r>
            <w:proofErr w:type="spellEnd"/>
            <w:r w:rsidRPr="002C646E">
              <w:rPr>
                <w:sz w:val="20"/>
                <w:szCs w:val="20"/>
              </w:rPr>
              <w:t xml:space="preserve"> ООШ»</w:t>
            </w:r>
          </w:p>
        </w:tc>
      </w:tr>
      <w:tr w:rsidR="000579CA" w:rsidRPr="002C646E" w:rsidTr="001F3DB5">
        <w:tc>
          <w:tcPr>
            <w:tcW w:w="534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5.</w:t>
            </w:r>
          </w:p>
        </w:tc>
        <w:tc>
          <w:tcPr>
            <w:tcW w:w="9323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Прилегающая территория, возле котельной до здания ОПС</w:t>
            </w:r>
            <w:r w:rsidR="007E3917" w:rsidRPr="002C646E">
              <w:rPr>
                <w:sz w:val="20"/>
                <w:szCs w:val="20"/>
              </w:rPr>
              <w:t>, вдоль федеральной трассы от дорожного</w:t>
            </w:r>
            <w:r w:rsidR="00525094" w:rsidRPr="002C646E">
              <w:rPr>
                <w:sz w:val="20"/>
                <w:szCs w:val="20"/>
              </w:rPr>
              <w:t xml:space="preserve"> участка </w:t>
            </w:r>
            <w:r w:rsidR="007E3917" w:rsidRPr="002C646E">
              <w:rPr>
                <w:sz w:val="20"/>
                <w:szCs w:val="20"/>
              </w:rPr>
              <w:t xml:space="preserve"> до речки</w:t>
            </w:r>
          </w:p>
        </w:tc>
        <w:tc>
          <w:tcPr>
            <w:tcW w:w="4929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proofErr w:type="spellStart"/>
            <w:r w:rsidRPr="002C646E">
              <w:rPr>
                <w:sz w:val="20"/>
                <w:szCs w:val="20"/>
              </w:rPr>
              <w:t>Верхнекарачанская</w:t>
            </w:r>
            <w:proofErr w:type="spellEnd"/>
            <w:r w:rsidRPr="002C646E">
              <w:rPr>
                <w:sz w:val="20"/>
                <w:szCs w:val="20"/>
              </w:rPr>
              <w:t xml:space="preserve"> амбулатория</w:t>
            </w:r>
          </w:p>
        </w:tc>
      </w:tr>
      <w:tr w:rsidR="000579CA" w:rsidRPr="002C646E" w:rsidTr="001F3DB5">
        <w:tc>
          <w:tcPr>
            <w:tcW w:w="534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6.</w:t>
            </w:r>
          </w:p>
        </w:tc>
        <w:tc>
          <w:tcPr>
            <w:tcW w:w="9323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Вокруг здания ОПС вдоль областной трассы </w:t>
            </w:r>
            <w:r w:rsidR="007343CA" w:rsidRPr="002C646E">
              <w:rPr>
                <w:sz w:val="20"/>
                <w:szCs w:val="20"/>
              </w:rPr>
              <w:t xml:space="preserve">от </w:t>
            </w:r>
            <w:proofErr w:type="spellStart"/>
            <w:r w:rsidR="007343CA" w:rsidRPr="002C646E">
              <w:rPr>
                <w:sz w:val="20"/>
                <w:szCs w:val="20"/>
              </w:rPr>
              <w:t>Верхнекарачанского</w:t>
            </w:r>
            <w:proofErr w:type="spellEnd"/>
            <w:r w:rsidR="007343CA" w:rsidRPr="002C646E">
              <w:rPr>
                <w:sz w:val="20"/>
                <w:szCs w:val="20"/>
              </w:rPr>
              <w:t xml:space="preserve"> СДК </w:t>
            </w:r>
            <w:r w:rsidRPr="002C646E">
              <w:rPr>
                <w:sz w:val="20"/>
                <w:szCs w:val="20"/>
              </w:rPr>
              <w:t xml:space="preserve">по ул. </w:t>
            </w:r>
            <w:proofErr w:type="gramStart"/>
            <w:r w:rsidRPr="002C646E">
              <w:rPr>
                <w:sz w:val="20"/>
                <w:szCs w:val="20"/>
              </w:rPr>
              <w:t>Центральная</w:t>
            </w:r>
            <w:proofErr w:type="gramEnd"/>
            <w:r w:rsidRPr="002C646E">
              <w:rPr>
                <w:sz w:val="20"/>
                <w:szCs w:val="20"/>
              </w:rPr>
              <w:t xml:space="preserve"> до федеральной трассы</w:t>
            </w:r>
            <w:r w:rsidR="007343CA" w:rsidRPr="002C646E">
              <w:rPr>
                <w:sz w:val="20"/>
                <w:szCs w:val="20"/>
              </w:rPr>
              <w:t xml:space="preserve"> до </w:t>
            </w:r>
            <w:proofErr w:type="spellStart"/>
            <w:r w:rsidR="007343CA" w:rsidRPr="002C646E">
              <w:rPr>
                <w:sz w:val="20"/>
                <w:szCs w:val="20"/>
              </w:rPr>
              <w:t>шиномонтажа</w:t>
            </w:r>
            <w:proofErr w:type="spellEnd"/>
          </w:p>
        </w:tc>
        <w:tc>
          <w:tcPr>
            <w:tcW w:w="4929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Верхнекарачанское ОПС</w:t>
            </w:r>
          </w:p>
        </w:tc>
      </w:tr>
      <w:tr w:rsidR="000579CA" w:rsidRPr="002C646E" w:rsidTr="001F3DB5">
        <w:tc>
          <w:tcPr>
            <w:tcW w:w="534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7.</w:t>
            </w:r>
          </w:p>
        </w:tc>
        <w:tc>
          <w:tcPr>
            <w:tcW w:w="9323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proofErr w:type="gramStart"/>
            <w:r w:rsidRPr="002C646E">
              <w:rPr>
                <w:sz w:val="20"/>
                <w:szCs w:val="20"/>
              </w:rPr>
              <w:t>Прилегающая</w:t>
            </w:r>
            <w:proofErr w:type="gramEnd"/>
            <w:r w:rsidRPr="002C646E">
              <w:rPr>
                <w:sz w:val="20"/>
                <w:szCs w:val="20"/>
              </w:rPr>
              <w:t xml:space="preserve"> к зданию сберкассы</w:t>
            </w:r>
          </w:p>
        </w:tc>
        <w:tc>
          <w:tcPr>
            <w:tcW w:w="4929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Сберкасса</w:t>
            </w:r>
          </w:p>
        </w:tc>
      </w:tr>
      <w:tr w:rsidR="000579CA" w:rsidRPr="002C646E" w:rsidTr="001F3DB5">
        <w:tc>
          <w:tcPr>
            <w:tcW w:w="534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8.</w:t>
            </w:r>
          </w:p>
        </w:tc>
        <w:tc>
          <w:tcPr>
            <w:tcW w:w="9323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proofErr w:type="gramStart"/>
            <w:r w:rsidRPr="002C646E">
              <w:rPr>
                <w:sz w:val="20"/>
                <w:szCs w:val="20"/>
              </w:rPr>
              <w:t>Прилегающая</w:t>
            </w:r>
            <w:proofErr w:type="gramEnd"/>
            <w:r w:rsidRPr="002C646E">
              <w:rPr>
                <w:sz w:val="20"/>
                <w:szCs w:val="20"/>
              </w:rPr>
              <w:t xml:space="preserve"> к зданию</w:t>
            </w:r>
            <w:r w:rsidR="00525094" w:rsidRPr="002C646E">
              <w:rPr>
                <w:sz w:val="20"/>
                <w:szCs w:val="20"/>
              </w:rPr>
              <w:t xml:space="preserve"> </w:t>
            </w:r>
            <w:proofErr w:type="spellStart"/>
            <w:r w:rsidR="00525094" w:rsidRPr="002C646E">
              <w:rPr>
                <w:sz w:val="20"/>
                <w:szCs w:val="20"/>
              </w:rPr>
              <w:t>шиномонтажа</w:t>
            </w:r>
            <w:proofErr w:type="spellEnd"/>
          </w:p>
        </w:tc>
        <w:tc>
          <w:tcPr>
            <w:tcW w:w="4929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ИП « Зуев Д.В.»</w:t>
            </w:r>
          </w:p>
        </w:tc>
      </w:tr>
      <w:tr w:rsidR="000579CA" w:rsidRPr="002C646E" w:rsidTr="001F3DB5">
        <w:tc>
          <w:tcPr>
            <w:tcW w:w="534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9.</w:t>
            </w:r>
          </w:p>
        </w:tc>
        <w:tc>
          <w:tcPr>
            <w:tcW w:w="9323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proofErr w:type="gramStart"/>
            <w:r w:rsidRPr="002C646E">
              <w:rPr>
                <w:sz w:val="20"/>
                <w:szCs w:val="20"/>
              </w:rPr>
              <w:t>Прилегающая</w:t>
            </w:r>
            <w:proofErr w:type="gramEnd"/>
            <w:r w:rsidRPr="002C646E">
              <w:rPr>
                <w:sz w:val="20"/>
                <w:szCs w:val="20"/>
              </w:rPr>
              <w:t xml:space="preserve"> к зданию</w:t>
            </w:r>
            <w:r w:rsidR="00525094" w:rsidRPr="002C646E">
              <w:rPr>
                <w:sz w:val="20"/>
                <w:szCs w:val="20"/>
              </w:rPr>
              <w:t xml:space="preserve"> </w:t>
            </w:r>
            <w:proofErr w:type="spellStart"/>
            <w:r w:rsidR="00525094" w:rsidRPr="002C646E">
              <w:rPr>
                <w:sz w:val="20"/>
                <w:szCs w:val="20"/>
              </w:rPr>
              <w:t>шиномонтажа</w:t>
            </w:r>
            <w:proofErr w:type="spellEnd"/>
          </w:p>
        </w:tc>
        <w:tc>
          <w:tcPr>
            <w:tcW w:w="4929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ИП «Носов Э.И»</w:t>
            </w:r>
          </w:p>
        </w:tc>
      </w:tr>
      <w:tr w:rsidR="000579CA" w:rsidRPr="002C646E" w:rsidTr="001F3DB5">
        <w:tc>
          <w:tcPr>
            <w:tcW w:w="534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10.</w:t>
            </w:r>
          </w:p>
        </w:tc>
        <w:tc>
          <w:tcPr>
            <w:tcW w:w="9323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proofErr w:type="gramStart"/>
            <w:r w:rsidRPr="002C646E">
              <w:rPr>
                <w:sz w:val="20"/>
                <w:szCs w:val="20"/>
              </w:rPr>
              <w:t>Прилегающая</w:t>
            </w:r>
            <w:proofErr w:type="gramEnd"/>
            <w:r w:rsidRPr="002C646E">
              <w:rPr>
                <w:sz w:val="20"/>
                <w:szCs w:val="20"/>
              </w:rPr>
              <w:t xml:space="preserve"> к зданию столовой</w:t>
            </w:r>
          </w:p>
        </w:tc>
        <w:tc>
          <w:tcPr>
            <w:tcW w:w="4929" w:type="dxa"/>
          </w:tcPr>
          <w:p w:rsidR="001F3DB5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ИП» Кочкин В.В.»</w:t>
            </w:r>
          </w:p>
        </w:tc>
      </w:tr>
      <w:tr w:rsidR="000579CA" w:rsidRPr="002C646E" w:rsidTr="001F3DB5">
        <w:tc>
          <w:tcPr>
            <w:tcW w:w="534" w:type="dxa"/>
          </w:tcPr>
          <w:p w:rsidR="000579CA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11.</w:t>
            </w:r>
          </w:p>
        </w:tc>
        <w:tc>
          <w:tcPr>
            <w:tcW w:w="9323" w:type="dxa"/>
          </w:tcPr>
          <w:p w:rsidR="000579CA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Прилегающая к зданию семенной инспекции, вдоль трассы по ул. Н</w:t>
            </w:r>
            <w:r w:rsidR="007343CA" w:rsidRPr="002C646E">
              <w:rPr>
                <w:sz w:val="20"/>
                <w:szCs w:val="20"/>
              </w:rPr>
              <w:t xml:space="preserve">абережная до кладбища </w:t>
            </w:r>
            <w:proofErr w:type="gramStart"/>
            <w:r w:rsidR="007343CA" w:rsidRPr="002C646E">
              <w:rPr>
                <w:sz w:val="20"/>
                <w:szCs w:val="20"/>
              </w:rPr>
              <w:t>с</w:t>
            </w:r>
            <w:proofErr w:type="gramEnd"/>
            <w:r w:rsidR="007343CA" w:rsidRPr="002C646E">
              <w:rPr>
                <w:sz w:val="20"/>
                <w:szCs w:val="20"/>
              </w:rPr>
              <w:t>. Средний Карачан</w:t>
            </w:r>
          </w:p>
        </w:tc>
        <w:tc>
          <w:tcPr>
            <w:tcW w:w="4929" w:type="dxa"/>
          </w:tcPr>
          <w:p w:rsidR="000579CA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Семенная инспекция</w:t>
            </w:r>
          </w:p>
        </w:tc>
      </w:tr>
      <w:tr w:rsidR="000579CA" w:rsidRPr="002C646E" w:rsidTr="001F3DB5">
        <w:tc>
          <w:tcPr>
            <w:tcW w:w="534" w:type="dxa"/>
          </w:tcPr>
          <w:p w:rsidR="000579CA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12</w:t>
            </w:r>
          </w:p>
        </w:tc>
        <w:tc>
          <w:tcPr>
            <w:tcW w:w="9323" w:type="dxa"/>
          </w:tcPr>
          <w:p w:rsidR="000579CA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Вокруг здания ПЧ 38</w:t>
            </w:r>
          </w:p>
        </w:tc>
        <w:tc>
          <w:tcPr>
            <w:tcW w:w="4929" w:type="dxa"/>
          </w:tcPr>
          <w:p w:rsidR="000579CA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ПЧ 38</w:t>
            </w:r>
          </w:p>
        </w:tc>
      </w:tr>
      <w:tr w:rsidR="000579CA" w:rsidRPr="002C646E" w:rsidTr="001F3DB5">
        <w:tc>
          <w:tcPr>
            <w:tcW w:w="534" w:type="dxa"/>
          </w:tcPr>
          <w:p w:rsidR="000579CA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13</w:t>
            </w:r>
          </w:p>
        </w:tc>
        <w:tc>
          <w:tcPr>
            <w:tcW w:w="9323" w:type="dxa"/>
          </w:tcPr>
          <w:p w:rsidR="000579CA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Территория, прилегающая к  торговому ряду, </w:t>
            </w:r>
            <w:r w:rsidR="007343CA" w:rsidRPr="002C646E">
              <w:rPr>
                <w:sz w:val="20"/>
                <w:szCs w:val="20"/>
              </w:rPr>
              <w:t>напротив остановки,</w:t>
            </w:r>
            <w:r w:rsidR="00525094" w:rsidRPr="002C646E">
              <w:rPr>
                <w:sz w:val="20"/>
                <w:szCs w:val="20"/>
              </w:rPr>
              <w:t xml:space="preserve"> </w:t>
            </w:r>
            <w:r w:rsidRPr="002C646E">
              <w:rPr>
                <w:sz w:val="20"/>
                <w:szCs w:val="20"/>
              </w:rPr>
              <w:t>несанкционированная свалка по ул. Октябрьская</w:t>
            </w:r>
          </w:p>
        </w:tc>
        <w:tc>
          <w:tcPr>
            <w:tcW w:w="4929" w:type="dxa"/>
          </w:tcPr>
          <w:p w:rsidR="000579CA" w:rsidRPr="002C646E" w:rsidRDefault="000579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ИП «</w:t>
            </w:r>
            <w:proofErr w:type="spellStart"/>
            <w:r w:rsidRPr="002C646E">
              <w:rPr>
                <w:sz w:val="20"/>
                <w:szCs w:val="20"/>
              </w:rPr>
              <w:t>КорчинскаяВ.В</w:t>
            </w:r>
            <w:proofErr w:type="spellEnd"/>
            <w:r w:rsidRPr="002C646E">
              <w:rPr>
                <w:sz w:val="20"/>
                <w:szCs w:val="20"/>
              </w:rPr>
              <w:t xml:space="preserve">.», ИП « </w:t>
            </w:r>
            <w:proofErr w:type="spellStart"/>
            <w:r w:rsidR="00DC4DB0" w:rsidRPr="002C646E">
              <w:rPr>
                <w:sz w:val="20"/>
                <w:szCs w:val="20"/>
              </w:rPr>
              <w:t>Каракчи-Оглы</w:t>
            </w:r>
            <w:proofErr w:type="spellEnd"/>
            <w:r w:rsidR="00DC4DB0" w:rsidRPr="002C646E">
              <w:rPr>
                <w:sz w:val="20"/>
                <w:szCs w:val="20"/>
              </w:rPr>
              <w:t xml:space="preserve"> Х.З.» ИП « Брежнева В.В.», ИП» Кочкина Е.А.»</w:t>
            </w:r>
          </w:p>
        </w:tc>
      </w:tr>
      <w:tr w:rsidR="000579CA" w:rsidRPr="002C646E" w:rsidTr="001F3DB5">
        <w:tc>
          <w:tcPr>
            <w:tcW w:w="534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14</w:t>
            </w:r>
          </w:p>
        </w:tc>
        <w:tc>
          <w:tcPr>
            <w:tcW w:w="9323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Возле аптеки</w:t>
            </w:r>
          </w:p>
        </w:tc>
        <w:tc>
          <w:tcPr>
            <w:tcW w:w="4929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ИП» </w:t>
            </w:r>
            <w:r w:rsidR="007343CA" w:rsidRPr="002C646E">
              <w:rPr>
                <w:sz w:val="20"/>
                <w:szCs w:val="20"/>
              </w:rPr>
              <w:t>Петрова И.»</w:t>
            </w:r>
          </w:p>
        </w:tc>
      </w:tr>
      <w:tr w:rsidR="000579CA" w:rsidRPr="002C646E" w:rsidTr="001F3DB5">
        <w:tc>
          <w:tcPr>
            <w:tcW w:w="534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15</w:t>
            </w:r>
          </w:p>
        </w:tc>
        <w:tc>
          <w:tcPr>
            <w:tcW w:w="9323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Прилегающая к  магазину « Лотос-ЛЮКС», несанкционированная свалка по ул. Октябрьская</w:t>
            </w:r>
          </w:p>
        </w:tc>
        <w:tc>
          <w:tcPr>
            <w:tcW w:w="4929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ООО» Лотос-ЛЮКС»</w:t>
            </w:r>
          </w:p>
        </w:tc>
      </w:tr>
      <w:tr w:rsidR="000579CA" w:rsidRPr="002C646E" w:rsidTr="001F3DB5">
        <w:tc>
          <w:tcPr>
            <w:tcW w:w="534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16</w:t>
            </w:r>
          </w:p>
        </w:tc>
        <w:tc>
          <w:tcPr>
            <w:tcW w:w="9323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proofErr w:type="gramStart"/>
            <w:r w:rsidRPr="002C646E">
              <w:rPr>
                <w:sz w:val="20"/>
                <w:szCs w:val="20"/>
              </w:rPr>
              <w:t>Прилегающая</w:t>
            </w:r>
            <w:proofErr w:type="gramEnd"/>
            <w:r w:rsidRPr="002C646E">
              <w:rPr>
                <w:sz w:val="20"/>
                <w:szCs w:val="20"/>
              </w:rPr>
              <w:t xml:space="preserve"> к  магазину «Магнит»</w:t>
            </w:r>
          </w:p>
        </w:tc>
        <w:tc>
          <w:tcPr>
            <w:tcW w:w="4929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ЗАО « Тандер</w:t>
            </w:r>
          </w:p>
        </w:tc>
      </w:tr>
      <w:tr w:rsidR="000579CA" w:rsidRPr="002C646E" w:rsidTr="001F3DB5">
        <w:tc>
          <w:tcPr>
            <w:tcW w:w="534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17</w:t>
            </w:r>
          </w:p>
        </w:tc>
        <w:tc>
          <w:tcPr>
            <w:tcW w:w="9323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Прилегающая к магазину «Пятёрочка»</w:t>
            </w:r>
          </w:p>
        </w:tc>
        <w:tc>
          <w:tcPr>
            <w:tcW w:w="4929" w:type="dxa"/>
          </w:tcPr>
          <w:p w:rsidR="000579CA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АГРОТОРГ</w:t>
            </w:r>
          </w:p>
        </w:tc>
      </w:tr>
      <w:tr w:rsidR="00DC4DB0" w:rsidRPr="002C646E" w:rsidTr="001F3DB5">
        <w:tc>
          <w:tcPr>
            <w:tcW w:w="534" w:type="dxa"/>
          </w:tcPr>
          <w:p w:rsidR="00DC4DB0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18</w:t>
            </w:r>
          </w:p>
        </w:tc>
        <w:tc>
          <w:tcPr>
            <w:tcW w:w="9323" w:type="dxa"/>
          </w:tcPr>
          <w:p w:rsidR="00DC4DB0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Прилегающая к магазину « Березка» и дальше включая остановку</w:t>
            </w:r>
          </w:p>
        </w:tc>
        <w:tc>
          <w:tcPr>
            <w:tcW w:w="4929" w:type="dxa"/>
          </w:tcPr>
          <w:p w:rsidR="00DC4DB0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ЧП» Тихонова Л.И.»</w:t>
            </w:r>
          </w:p>
        </w:tc>
      </w:tr>
      <w:tr w:rsidR="00DC4DB0" w:rsidRPr="002C646E" w:rsidTr="001F3DB5">
        <w:tc>
          <w:tcPr>
            <w:tcW w:w="534" w:type="dxa"/>
          </w:tcPr>
          <w:p w:rsidR="00DC4DB0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323" w:type="dxa"/>
          </w:tcPr>
          <w:p w:rsidR="00DC4DB0" w:rsidRPr="002C646E" w:rsidRDefault="00DC4DB0">
            <w:pPr>
              <w:rPr>
                <w:sz w:val="20"/>
                <w:szCs w:val="20"/>
              </w:rPr>
            </w:pPr>
            <w:proofErr w:type="gramStart"/>
            <w:r w:rsidRPr="002C646E">
              <w:rPr>
                <w:sz w:val="20"/>
                <w:szCs w:val="20"/>
              </w:rPr>
              <w:t>Прилегающая</w:t>
            </w:r>
            <w:proofErr w:type="gramEnd"/>
            <w:r w:rsidRPr="002C646E">
              <w:rPr>
                <w:sz w:val="20"/>
                <w:szCs w:val="20"/>
              </w:rPr>
              <w:t xml:space="preserve"> к павильону  «Ритуальные услуги» и дальше включая остановку</w:t>
            </w:r>
          </w:p>
        </w:tc>
        <w:tc>
          <w:tcPr>
            <w:tcW w:w="4929" w:type="dxa"/>
          </w:tcPr>
          <w:p w:rsidR="00DC4DB0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ООО» Бытовик»</w:t>
            </w:r>
          </w:p>
          <w:p w:rsidR="00DC4DB0" w:rsidRPr="002C646E" w:rsidRDefault="00DC4DB0">
            <w:pPr>
              <w:rPr>
                <w:sz w:val="20"/>
                <w:szCs w:val="20"/>
              </w:rPr>
            </w:pPr>
          </w:p>
        </w:tc>
      </w:tr>
      <w:tr w:rsidR="00DC4DB0" w:rsidRPr="002C646E" w:rsidTr="001F3DB5">
        <w:tc>
          <w:tcPr>
            <w:tcW w:w="534" w:type="dxa"/>
          </w:tcPr>
          <w:p w:rsidR="00DC4DB0" w:rsidRPr="002C646E" w:rsidRDefault="00DC4DB0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20</w:t>
            </w:r>
          </w:p>
        </w:tc>
        <w:tc>
          <w:tcPr>
            <w:tcW w:w="9323" w:type="dxa"/>
          </w:tcPr>
          <w:p w:rsidR="00DC4DB0" w:rsidRPr="002C646E" w:rsidRDefault="007E3917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Прилегающая  территория к магазинам</w:t>
            </w:r>
            <w:r w:rsidR="001D0B6C" w:rsidRPr="002C646E">
              <w:rPr>
                <w:sz w:val="20"/>
                <w:szCs w:val="20"/>
              </w:rPr>
              <w:t xml:space="preserve">, </w:t>
            </w:r>
            <w:r w:rsidR="001D0B6C" w:rsidRPr="002C646E">
              <w:rPr>
                <w:sz w:val="20"/>
                <w:szCs w:val="20"/>
              </w:rPr>
              <w:t>несанкционированная свалка по ул. Октябрьская</w:t>
            </w:r>
          </w:p>
        </w:tc>
        <w:tc>
          <w:tcPr>
            <w:tcW w:w="4929" w:type="dxa"/>
          </w:tcPr>
          <w:p w:rsidR="00DC4DB0" w:rsidRPr="002C646E" w:rsidRDefault="007E3917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ИП «</w:t>
            </w:r>
            <w:proofErr w:type="spellStart"/>
            <w:r w:rsidRPr="002C646E">
              <w:rPr>
                <w:sz w:val="20"/>
                <w:szCs w:val="20"/>
              </w:rPr>
              <w:t>Джуахра</w:t>
            </w:r>
            <w:proofErr w:type="spellEnd"/>
            <w:r w:rsidRPr="002C646E">
              <w:rPr>
                <w:sz w:val="20"/>
                <w:szCs w:val="20"/>
              </w:rPr>
              <w:t xml:space="preserve"> Т.»</w:t>
            </w:r>
          </w:p>
        </w:tc>
      </w:tr>
      <w:tr w:rsidR="00DC4DB0" w:rsidRPr="002C646E" w:rsidTr="001F3DB5">
        <w:tc>
          <w:tcPr>
            <w:tcW w:w="534" w:type="dxa"/>
          </w:tcPr>
          <w:p w:rsidR="00DC4DB0" w:rsidRPr="002C646E" w:rsidRDefault="00DC4DB0">
            <w:pPr>
              <w:rPr>
                <w:sz w:val="20"/>
                <w:szCs w:val="20"/>
              </w:rPr>
            </w:pPr>
          </w:p>
        </w:tc>
        <w:tc>
          <w:tcPr>
            <w:tcW w:w="9323" w:type="dxa"/>
          </w:tcPr>
          <w:p w:rsidR="00DC4DB0" w:rsidRPr="002C646E" w:rsidRDefault="007343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Прилегающая территория, вдоль областной трассы от </w:t>
            </w:r>
            <w:proofErr w:type="spellStart"/>
            <w:r w:rsidRPr="002C646E">
              <w:rPr>
                <w:sz w:val="20"/>
                <w:szCs w:val="20"/>
              </w:rPr>
              <w:t>Верхнекарачанского</w:t>
            </w:r>
            <w:proofErr w:type="spellEnd"/>
            <w:r w:rsidRPr="002C646E">
              <w:rPr>
                <w:sz w:val="20"/>
                <w:szCs w:val="20"/>
              </w:rPr>
              <w:t xml:space="preserve"> СДК </w:t>
            </w:r>
            <w:proofErr w:type="gramStart"/>
            <w:r w:rsidRPr="002C646E">
              <w:rPr>
                <w:sz w:val="20"/>
                <w:szCs w:val="20"/>
              </w:rPr>
              <w:t>до</w:t>
            </w:r>
            <w:proofErr w:type="gramEnd"/>
            <w:r w:rsidRPr="002C646E">
              <w:rPr>
                <w:sz w:val="20"/>
                <w:szCs w:val="20"/>
              </w:rPr>
              <w:t xml:space="preserve"> с. </w:t>
            </w:r>
            <w:proofErr w:type="spellStart"/>
            <w:r w:rsidRPr="002C646E">
              <w:rPr>
                <w:sz w:val="20"/>
                <w:szCs w:val="20"/>
              </w:rPr>
              <w:t>Кирсановка</w:t>
            </w:r>
            <w:proofErr w:type="spellEnd"/>
            <w:r w:rsidRPr="002C646E">
              <w:rPr>
                <w:sz w:val="20"/>
                <w:szCs w:val="20"/>
              </w:rPr>
              <w:t xml:space="preserve">, </w:t>
            </w:r>
            <w:proofErr w:type="gramStart"/>
            <w:r w:rsidRPr="002C646E">
              <w:rPr>
                <w:sz w:val="20"/>
                <w:szCs w:val="20"/>
              </w:rPr>
              <w:t>уборка</w:t>
            </w:r>
            <w:proofErr w:type="gramEnd"/>
            <w:r w:rsidRPr="002C646E">
              <w:rPr>
                <w:sz w:val="20"/>
                <w:szCs w:val="20"/>
              </w:rPr>
              <w:t xml:space="preserve"> несанкционированной свалки по ул. Заливная</w:t>
            </w:r>
          </w:p>
        </w:tc>
        <w:tc>
          <w:tcPr>
            <w:tcW w:w="4929" w:type="dxa"/>
          </w:tcPr>
          <w:p w:rsidR="00DC4DB0" w:rsidRPr="002C646E" w:rsidRDefault="007343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МКОУ « </w:t>
            </w:r>
            <w:proofErr w:type="spellStart"/>
            <w:r w:rsidRPr="002C646E">
              <w:rPr>
                <w:sz w:val="20"/>
                <w:szCs w:val="20"/>
              </w:rPr>
              <w:t>Верхнекарачанский</w:t>
            </w:r>
            <w:proofErr w:type="spellEnd"/>
            <w:r w:rsidRPr="002C646E">
              <w:rPr>
                <w:sz w:val="20"/>
                <w:szCs w:val="20"/>
              </w:rPr>
              <w:t xml:space="preserve"> Детский сад»</w:t>
            </w:r>
          </w:p>
        </w:tc>
      </w:tr>
      <w:tr w:rsidR="007343CA" w:rsidRPr="002C646E" w:rsidTr="001F3DB5">
        <w:tc>
          <w:tcPr>
            <w:tcW w:w="534" w:type="dxa"/>
          </w:tcPr>
          <w:p w:rsidR="007343CA" w:rsidRPr="002C646E" w:rsidRDefault="007343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21</w:t>
            </w:r>
          </w:p>
        </w:tc>
        <w:tc>
          <w:tcPr>
            <w:tcW w:w="9323" w:type="dxa"/>
          </w:tcPr>
          <w:p w:rsidR="007343CA" w:rsidRPr="002C646E" w:rsidRDefault="007343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</w:t>
            </w:r>
            <w:r w:rsidR="00525094" w:rsidRPr="002C646E">
              <w:rPr>
                <w:sz w:val="20"/>
                <w:szCs w:val="20"/>
              </w:rPr>
              <w:t>егающая к магазинам</w:t>
            </w:r>
            <w:r w:rsidRPr="002C646E">
              <w:rPr>
                <w:sz w:val="20"/>
                <w:szCs w:val="20"/>
              </w:rPr>
              <w:t xml:space="preserve">, территория </w:t>
            </w:r>
            <w:proofErr w:type="spellStart"/>
            <w:r w:rsidRPr="002C646E">
              <w:rPr>
                <w:sz w:val="20"/>
                <w:szCs w:val="20"/>
              </w:rPr>
              <w:t>минирынка</w:t>
            </w:r>
            <w:proofErr w:type="spellEnd"/>
          </w:p>
        </w:tc>
        <w:tc>
          <w:tcPr>
            <w:tcW w:w="4929" w:type="dxa"/>
          </w:tcPr>
          <w:p w:rsidR="007343CA" w:rsidRPr="002C646E" w:rsidRDefault="007343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ИП» </w:t>
            </w:r>
            <w:proofErr w:type="spellStart"/>
            <w:r w:rsidRPr="002C646E">
              <w:rPr>
                <w:sz w:val="20"/>
                <w:szCs w:val="20"/>
              </w:rPr>
              <w:t>Овчинникова</w:t>
            </w:r>
            <w:proofErr w:type="spellEnd"/>
            <w:r w:rsidRPr="002C646E">
              <w:rPr>
                <w:sz w:val="20"/>
                <w:szCs w:val="20"/>
              </w:rPr>
              <w:t xml:space="preserve"> Л.Н.»</w:t>
            </w:r>
          </w:p>
        </w:tc>
      </w:tr>
      <w:tr w:rsidR="007343CA" w:rsidRPr="002C646E" w:rsidTr="001F3DB5">
        <w:tc>
          <w:tcPr>
            <w:tcW w:w="534" w:type="dxa"/>
          </w:tcPr>
          <w:p w:rsidR="007343CA" w:rsidRPr="002C646E" w:rsidRDefault="007343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22</w:t>
            </w:r>
          </w:p>
        </w:tc>
        <w:tc>
          <w:tcPr>
            <w:tcW w:w="9323" w:type="dxa"/>
          </w:tcPr>
          <w:p w:rsidR="007343CA" w:rsidRPr="002C646E" w:rsidRDefault="007343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Прилегающая к магазину  «Запчасти», территория </w:t>
            </w:r>
            <w:proofErr w:type="spellStart"/>
            <w:r w:rsidRPr="002C646E">
              <w:rPr>
                <w:sz w:val="20"/>
                <w:szCs w:val="20"/>
              </w:rPr>
              <w:t>минирынка</w:t>
            </w:r>
            <w:proofErr w:type="spellEnd"/>
          </w:p>
        </w:tc>
        <w:tc>
          <w:tcPr>
            <w:tcW w:w="4929" w:type="dxa"/>
          </w:tcPr>
          <w:p w:rsidR="007343CA" w:rsidRPr="002C646E" w:rsidRDefault="007343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ИП» Ведищева И.И»</w:t>
            </w:r>
          </w:p>
        </w:tc>
      </w:tr>
      <w:tr w:rsidR="007343CA" w:rsidRPr="002C646E" w:rsidTr="001F3DB5">
        <w:tc>
          <w:tcPr>
            <w:tcW w:w="534" w:type="dxa"/>
          </w:tcPr>
          <w:p w:rsidR="007343CA" w:rsidRPr="002C646E" w:rsidRDefault="007343CA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23</w:t>
            </w:r>
          </w:p>
        </w:tc>
        <w:tc>
          <w:tcPr>
            <w:tcW w:w="9323" w:type="dxa"/>
          </w:tcPr>
          <w:p w:rsidR="007343CA" w:rsidRPr="002C646E" w:rsidRDefault="00A24482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Прилегающая к магазину «Ритуальный», территория </w:t>
            </w:r>
            <w:proofErr w:type="spellStart"/>
            <w:r w:rsidRPr="002C646E">
              <w:rPr>
                <w:sz w:val="20"/>
                <w:szCs w:val="20"/>
              </w:rPr>
              <w:t>минирынка</w:t>
            </w:r>
            <w:proofErr w:type="spellEnd"/>
          </w:p>
        </w:tc>
        <w:tc>
          <w:tcPr>
            <w:tcW w:w="4929" w:type="dxa"/>
          </w:tcPr>
          <w:p w:rsidR="007343CA" w:rsidRPr="002C646E" w:rsidRDefault="00A24482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ИП» Крылова Л.А.»</w:t>
            </w:r>
          </w:p>
        </w:tc>
      </w:tr>
      <w:tr w:rsidR="00525094" w:rsidRPr="002C646E" w:rsidTr="001F3DB5">
        <w:tc>
          <w:tcPr>
            <w:tcW w:w="534" w:type="dxa"/>
          </w:tcPr>
          <w:p w:rsidR="00525094" w:rsidRPr="002C646E" w:rsidRDefault="00525094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24</w:t>
            </w:r>
          </w:p>
        </w:tc>
        <w:tc>
          <w:tcPr>
            <w:tcW w:w="9323" w:type="dxa"/>
          </w:tcPr>
          <w:p w:rsidR="00525094" w:rsidRPr="002C646E" w:rsidRDefault="00525094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Прилегающая территория</w:t>
            </w:r>
          </w:p>
        </w:tc>
        <w:tc>
          <w:tcPr>
            <w:tcW w:w="4929" w:type="dxa"/>
          </w:tcPr>
          <w:p w:rsidR="00525094" w:rsidRPr="002C646E" w:rsidRDefault="00525094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Киоск « Русский Аппетит»</w:t>
            </w:r>
          </w:p>
        </w:tc>
      </w:tr>
      <w:tr w:rsidR="00525094" w:rsidRPr="002C646E" w:rsidTr="001F3DB5">
        <w:tc>
          <w:tcPr>
            <w:tcW w:w="534" w:type="dxa"/>
          </w:tcPr>
          <w:p w:rsidR="00525094" w:rsidRPr="002C646E" w:rsidRDefault="00525094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25</w:t>
            </w:r>
          </w:p>
        </w:tc>
        <w:tc>
          <w:tcPr>
            <w:tcW w:w="9323" w:type="dxa"/>
          </w:tcPr>
          <w:p w:rsidR="00525094" w:rsidRPr="002C646E" w:rsidRDefault="00525094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Прилегающая территория</w:t>
            </w:r>
          </w:p>
        </w:tc>
        <w:tc>
          <w:tcPr>
            <w:tcW w:w="4929" w:type="dxa"/>
          </w:tcPr>
          <w:p w:rsidR="00525094" w:rsidRPr="002C646E" w:rsidRDefault="00525094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Киоск» Мясное изобилие»</w:t>
            </w:r>
          </w:p>
        </w:tc>
      </w:tr>
      <w:tr w:rsidR="00525094" w:rsidRPr="002C646E" w:rsidTr="001F3DB5">
        <w:tc>
          <w:tcPr>
            <w:tcW w:w="534" w:type="dxa"/>
          </w:tcPr>
          <w:p w:rsidR="00525094" w:rsidRPr="002C646E" w:rsidRDefault="00525094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26</w:t>
            </w:r>
          </w:p>
        </w:tc>
        <w:tc>
          <w:tcPr>
            <w:tcW w:w="9323" w:type="dxa"/>
          </w:tcPr>
          <w:p w:rsidR="00525094" w:rsidRPr="002C646E" w:rsidRDefault="00525094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>Прилегающая территория</w:t>
            </w:r>
          </w:p>
        </w:tc>
        <w:tc>
          <w:tcPr>
            <w:tcW w:w="4929" w:type="dxa"/>
          </w:tcPr>
          <w:p w:rsidR="00525094" w:rsidRPr="002C646E" w:rsidRDefault="00525094">
            <w:pPr>
              <w:rPr>
                <w:sz w:val="20"/>
                <w:szCs w:val="20"/>
              </w:rPr>
            </w:pPr>
            <w:r w:rsidRPr="002C646E">
              <w:rPr>
                <w:sz w:val="20"/>
                <w:szCs w:val="20"/>
              </w:rPr>
              <w:t xml:space="preserve">ОПС </w:t>
            </w:r>
            <w:proofErr w:type="gramStart"/>
            <w:r w:rsidRPr="002C646E">
              <w:rPr>
                <w:sz w:val="20"/>
                <w:szCs w:val="20"/>
              </w:rPr>
              <w:t>с</w:t>
            </w:r>
            <w:proofErr w:type="gramEnd"/>
            <w:r w:rsidRPr="002C646E">
              <w:rPr>
                <w:sz w:val="20"/>
                <w:szCs w:val="20"/>
              </w:rPr>
              <w:t>. Средний Карачан</w:t>
            </w:r>
          </w:p>
        </w:tc>
      </w:tr>
    </w:tbl>
    <w:p w:rsidR="001F3DB5" w:rsidRPr="001F3DB5" w:rsidRDefault="001F3DB5">
      <w:pPr>
        <w:rPr>
          <w:sz w:val="28"/>
          <w:szCs w:val="28"/>
        </w:rPr>
      </w:pPr>
    </w:p>
    <w:sectPr w:rsidR="001F3DB5" w:rsidRPr="001F3DB5" w:rsidSect="001F3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9D" w:rsidRDefault="002D6B9D" w:rsidP="000579CA">
      <w:pPr>
        <w:spacing w:after="0" w:line="240" w:lineRule="auto"/>
      </w:pPr>
      <w:r>
        <w:separator/>
      </w:r>
    </w:p>
  </w:endnote>
  <w:endnote w:type="continuationSeparator" w:id="0">
    <w:p w:rsidR="002D6B9D" w:rsidRDefault="002D6B9D" w:rsidP="0005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9D" w:rsidRDefault="002D6B9D" w:rsidP="000579CA">
      <w:pPr>
        <w:spacing w:after="0" w:line="240" w:lineRule="auto"/>
      </w:pPr>
      <w:r>
        <w:separator/>
      </w:r>
    </w:p>
  </w:footnote>
  <w:footnote w:type="continuationSeparator" w:id="0">
    <w:p w:rsidR="002D6B9D" w:rsidRDefault="002D6B9D" w:rsidP="00057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97"/>
    <w:rsid w:val="000579CA"/>
    <w:rsid w:val="000D4D97"/>
    <w:rsid w:val="000E31C6"/>
    <w:rsid w:val="001D0B6C"/>
    <w:rsid w:val="001F3DB5"/>
    <w:rsid w:val="0029213A"/>
    <w:rsid w:val="002C646E"/>
    <w:rsid w:val="002D6B9D"/>
    <w:rsid w:val="00525094"/>
    <w:rsid w:val="00630E87"/>
    <w:rsid w:val="007343CA"/>
    <w:rsid w:val="00744BE0"/>
    <w:rsid w:val="007E3917"/>
    <w:rsid w:val="00A24482"/>
    <w:rsid w:val="00BC3527"/>
    <w:rsid w:val="00BE4524"/>
    <w:rsid w:val="00C77495"/>
    <w:rsid w:val="00DC4DB0"/>
    <w:rsid w:val="00F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9CA"/>
  </w:style>
  <w:style w:type="paragraph" w:styleId="a6">
    <w:name w:val="footer"/>
    <w:basedOn w:val="a"/>
    <w:link w:val="a7"/>
    <w:uiPriority w:val="99"/>
    <w:unhideWhenUsed/>
    <w:rsid w:val="0005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9CA"/>
  </w:style>
  <w:style w:type="paragraph" w:styleId="a8">
    <w:name w:val="Balloon Text"/>
    <w:basedOn w:val="a"/>
    <w:link w:val="a9"/>
    <w:uiPriority w:val="99"/>
    <w:semiHidden/>
    <w:unhideWhenUsed/>
    <w:rsid w:val="000E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9CA"/>
  </w:style>
  <w:style w:type="paragraph" w:styleId="a6">
    <w:name w:val="footer"/>
    <w:basedOn w:val="a"/>
    <w:link w:val="a7"/>
    <w:uiPriority w:val="99"/>
    <w:unhideWhenUsed/>
    <w:rsid w:val="0005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9CA"/>
  </w:style>
  <w:style w:type="paragraph" w:styleId="a8">
    <w:name w:val="Balloon Text"/>
    <w:basedOn w:val="a"/>
    <w:link w:val="a9"/>
    <w:uiPriority w:val="99"/>
    <w:semiHidden/>
    <w:unhideWhenUsed/>
    <w:rsid w:val="000E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2017-03-14T09:05:00Z</cp:lastPrinted>
  <dcterms:created xsi:type="dcterms:W3CDTF">2017-03-09T12:07:00Z</dcterms:created>
  <dcterms:modified xsi:type="dcterms:W3CDTF">2017-03-14T09:12:00Z</dcterms:modified>
</cp:coreProperties>
</file>