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EB" w:rsidRPr="00CB7BEB" w:rsidRDefault="00CB7BEB" w:rsidP="00CB7BEB">
      <w:pPr>
        <w:spacing w:line="276" w:lineRule="auto"/>
        <w:jc w:val="right"/>
        <w:rPr>
          <w:color w:val="000000"/>
          <w:szCs w:val="28"/>
        </w:rPr>
      </w:pPr>
      <w:r w:rsidRPr="00CB7BEB">
        <w:rPr>
          <w:color w:val="000000"/>
          <w:szCs w:val="28"/>
        </w:rPr>
        <w:t>Приложение 2</w:t>
      </w:r>
    </w:p>
    <w:p w:rsidR="00CB7BEB" w:rsidRPr="00CB7BEB" w:rsidRDefault="00CB7BEB" w:rsidP="00CB7BEB">
      <w:pPr>
        <w:spacing w:line="276" w:lineRule="auto"/>
        <w:jc w:val="right"/>
        <w:rPr>
          <w:color w:val="000000"/>
          <w:szCs w:val="28"/>
        </w:rPr>
      </w:pPr>
      <w:r w:rsidRPr="00CB7BEB">
        <w:rPr>
          <w:color w:val="000000"/>
          <w:szCs w:val="28"/>
        </w:rPr>
        <w:t>к постановлению главы</w:t>
      </w:r>
    </w:p>
    <w:p w:rsidR="00CB7BEB" w:rsidRPr="00CB7BEB" w:rsidRDefault="00CB7BEB" w:rsidP="00CB7BEB">
      <w:pPr>
        <w:spacing w:line="276" w:lineRule="auto"/>
        <w:jc w:val="right"/>
        <w:rPr>
          <w:color w:val="000000"/>
          <w:szCs w:val="28"/>
        </w:rPr>
      </w:pPr>
      <w:proofErr w:type="spellStart"/>
      <w:r w:rsidRPr="00CB7BEB">
        <w:rPr>
          <w:color w:val="000000"/>
          <w:szCs w:val="28"/>
        </w:rPr>
        <w:t>Верхнекарачанского</w:t>
      </w:r>
      <w:proofErr w:type="spellEnd"/>
    </w:p>
    <w:p w:rsidR="00CB7BEB" w:rsidRPr="00CB7BEB" w:rsidRDefault="00CB7BEB" w:rsidP="00CB7BEB">
      <w:pPr>
        <w:spacing w:line="276" w:lineRule="auto"/>
        <w:jc w:val="right"/>
        <w:rPr>
          <w:color w:val="000000"/>
          <w:szCs w:val="28"/>
        </w:rPr>
      </w:pPr>
      <w:r w:rsidRPr="00CB7BEB">
        <w:rPr>
          <w:color w:val="000000"/>
          <w:szCs w:val="28"/>
        </w:rPr>
        <w:t> сельского поселения</w:t>
      </w:r>
    </w:p>
    <w:p w:rsidR="00CB7BEB" w:rsidRPr="00CB7BEB" w:rsidRDefault="00CB7BEB" w:rsidP="00CB7BEB">
      <w:pPr>
        <w:spacing w:line="276" w:lineRule="auto"/>
        <w:jc w:val="right"/>
        <w:rPr>
          <w:color w:val="000000"/>
          <w:szCs w:val="28"/>
        </w:rPr>
      </w:pPr>
      <w:r w:rsidRPr="00CB7BEB">
        <w:rPr>
          <w:color w:val="000000"/>
          <w:szCs w:val="28"/>
        </w:rPr>
        <w:t xml:space="preserve">от 30.10.2023 г. № 5 </w:t>
      </w:r>
    </w:p>
    <w:p w:rsidR="00CB7BEB" w:rsidRPr="00CB7BEB" w:rsidRDefault="00CB7BEB" w:rsidP="00CB7BEB">
      <w:pPr>
        <w:spacing w:line="276" w:lineRule="auto"/>
        <w:jc w:val="right"/>
        <w:rPr>
          <w:color w:val="382E2C"/>
          <w:szCs w:val="28"/>
        </w:rPr>
      </w:pPr>
    </w:p>
    <w:p w:rsidR="00CB7BEB" w:rsidRPr="00CB7BEB" w:rsidRDefault="00CB7BEB" w:rsidP="00CB7BEB">
      <w:pPr>
        <w:spacing w:line="276" w:lineRule="auto"/>
        <w:jc w:val="center"/>
        <w:rPr>
          <w:b/>
          <w:color w:val="382E2C"/>
          <w:szCs w:val="28"/>
        </w:rPr>
      </w:pPr>
      <w:r w:rsidRPr="00CB7BEB">
        <w:rPr>
          <w:b/>
          <w:color w:val="382E2C"/>
          <w:szCs w:val="28"/>
        </w:rPr>
        <w:t>Порядок</w:t>
      </w:r>
    </w:p>
    <w:p w:rsidR="00CB7BEB" w:rsidRPr="00CB7BEB" w:rsidRDefault="00CB7BEB" w:rsidP="00CB7BEB">
      <w:pPr>
        <w:spacing w:after="300" w:line="276" w:lineRule="auto"/>
        <w:jc w:val="center"/>
        <w:rPr>
          <w:b/>
          <w:color w:val="382E2C"/>
          <w:szCs w:val="28"/>
        </w:rPr>
      </w:pPr>
      <w:r w:rsidRPr="00CB7BEB">
        <w:rPr>
          <w:b/>
          <w:color w:val="382E2C"/>
          <w:szCs w:val="28"/>
        </w:rPr>
        <w:t>направления предложений заинтересованных лиц в комиссию по подготовке и проведению публичных слушаний по проекту приказа министерства архитектуры и градостроительства Воронежской области «</w:t>
      </w:r>
      <w:r w:rsidRPr="00CB7BEB">
        <w:rPr>
          <w:b/>
          <w:bCs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CB7BEB">
        <w:rPr>
          <w:b/>
          <w:bCs/>
          <w:szCs w:val="28"/>
        </w:rPr>
        <w:t>Верхнекарачанского</w:t>
      </w:r>
      <w:proofErr w:type="spellEnd"/>
      <w:r w:rsidRPr="00CB7BEB">
        <w:rPr>
          <w:b/>
          <w:bCs/>
          <w:szCs w:val="28"/>
        </w:rPr>
        <w:t xml:space="preserve"> сельского поселения Грибановского муниципального района Воронежской области</w:t>
      </w:r>
      <w:r w:rsidRPr="00CB7BEB">
        <w:rPr>
          <w:b/>
          <w:color w:val="382E2C"/>
          <w:szCs w:val="28"/>
        </w:rPr>
        <w:t>»</w:t>
      </w:r>
    </w:p>
    <w:p w:rsidR="00CB7BEB" w:rsidRPr="00CB7BEB" w:rsidRDefault="00CB7BEB" w:rsidP="00CB7BEB">
      <w:pPr>
        <w:numPr>
          <w:ilvl w:val="0"/>
          <w:numId w:val="1"/>
        </w:numPr>
        <w:spacing w:line="276" w:lineRule="auto"/>
        <w:jc w:val="both"/>
        <w:rPr>
          <w:color w:val="000000"/>
          <w:szCs w:val="28"/>
        </w:rPr>
      </w:pPr>
      <w:proofErr w:type="gramStart"/>
      <w:r w:rsidRPr="00CB7BEB">
        <w:rPr>
          <w:color w:val="000000"/>
          <w:szCs w:val="28"/>
        </w:rPr>
        <w:t>С момента обнародования оповещения о начале  публичных слушаний по проекту приказа министерства архитектуры и градостроительства Воронежской области «</w:t>
      </w:r>
      <w:r w:rsidRPr="00CB7BEB">
        <w:rPr>
          <w:bCs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CB7BEB">
        <w:rPr>
          <w:bCs/>
          <w:color w:val="000000"/>
          <w:szCs w:val="28"/>
        </w:rPr>
        <w:t>Верхнекарачанского</w:t>
      </w:r>
      <w:proofErr w:type="spellEnd"/>
      <w:r w:rsidRPr="00CB7BEB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CB7BEB">
        <w:rPr>
          <w:color w:val="000000"/>
          <w:szCs w:val="28"/>
        </w:rPr>
        <w:t>»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министерства архитектуры</w:t>
      </w:r>
      <w:proofErr w:type="gramEnd"/>
      <w:r w:rsidRPr="00CB7BEB">
        <w:rPr>
          <w:color w:val="000000"/>
          <w:szCs w:val="28"/>
        </w:rPr>
        <w:t xml:space="preserve"> и градостроительства Воронежской области «</w:t>
      </w:r>
      <w:r w:rsidRPr="00CB7BEB">
        <w:rPr>
          <w:bCs/>
          <w:color w:val="000000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CB7BEB">
        <w:rPr>
          <w:bCs/>
          <w:color w:val="000000"/>
          <w:szCs w:val="28"/>
        </w:rPr>
        <w:t>Верхнекарачанского</w:t>
      </w:r>
      <w:proofErr w:type="spellEnd"/>
      <w:r w:rsidRPr="00CB7BEB">
        <w:rPr>
          <w:bCs/>
          <w:color w:val="000000"/>
          <w:szCs w:val="28"/>
        </w:rPr>
        <w:t xml:space="preserve"> сельского поселения Грибановского муниципального района Воронежской области</w:t>
      </w:r>
      <w:r w:rsidRPr="00CB7BEB">
        <w:rPr>
          <w:color w:val="000000"/>
          <w:szCs w:val="28"/>
        </w:rPr>
        <w:t>» (далее – Комиссия) свои предложения.</w:t>
      </w:r>
    </w:p>
    <w:p w:rsidR="00CB7BEB" w:rsidRPr="00CB7BEB" w:rsidRDefault="00CB7BEB" w:rsidP="00CB7BEB">
      <w:pPr>
        <w:spacing w:line="276" w:lineRule="auto"/>
        <w:jc w:val="both"/>
        <w:rPr>
          <w:color w:val="000000"/>
          <w:szCs w:val="28"/>
        </w:rPr>
      </w:pPr>
      <w:r w:rsidRPr="00CB7BEB">
        <w:rPr>
          <w:color w:val="000000"/>
          <w:szCs w:val="28"/>
        </w:rPr>
        <w:t>  —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Грибановский район, с. Верхний Карачан, ул. Площадь Революции, д.1, или по электронной</w:t>
      </w:r>
      <w:r w:rsidRPr="00CB7BEB">
        <w:rPr>
          <w:color w:val="382E2C"/>
          <w:szCs w:val="28"/>
        </w:rPr>
        <w:t xml:space="preserve"> </w:t>
      </w:r>
      <w:r w:rsidRPr="00CB7BEB">
        <w:rPr>
          <w:color w:val="000000"/>
          <w:szCs w:val="28"/>
        </w:rPr>
        <w:t>почте на адрес:</w:t>
      </w:r>
      <w:r w:rsidRPr="00CB7BEB">
        <w:rPr>
          <w:color w:val="382E2C"/>
          <w:szCs w:val="28"/>
        </w:rPr>
        <w:t xml:space="preserve">  </w:t>
      </w:r>
      <w:hyperlink r:id="rId6" w:history="1">
        <w:r w:rsidRPr="00CB7BEB">
          <w:rPr>
            <w:color w:val="0000FF"/>
            <w:szCs w:val="28"/>
            <w:u w:val="single"/>
            <w:lang w:val="en-US"/>
          </w:rPr>
          <w:t>verh</w:t>
        </w:r>
        <w:r w:rsidRPr="00CB7BEB">
          <w:rPr>
            <w:color w:val="0000FF"/>
            <w:szCs w:val="28"/>
            <w:u w:val="single"/>
          </w:rPr>
          <w:t>kar.grib@govvrn.ru</w:t>
        </w:r>
      </w:hyperlink>
      <w:r w:rsidRPr="00CB7BEB">
        <w:rPr>
          <w:color w:val="382E2C"/>
          <w:szCs w:val="28"/>
        </w:rPr>
        <w:t xml:space="preserve"> </w:t>
      </w:r>
      <w:r w:rsidRPr="00CB7BEB">
        <w:rPr>
          <w:color w:val="000000"/>
          <w:szCs w:val="28"/>
        </w:rPr>
        <w:t>в срок до 24 ноября 2023 года.</w:t>
      </w:r>
    </w:p>
    <w:p w:rsidR="00CB7BEB" w:rsidRPr="00CB7BEB" w:rsidRDefault="00CB7BEB" w:rsidP="00CB7BEB">
      <w:pPr>
        <w:numPr>
          <w:ilvl w:val="0"/>
          <w:numId w:val="2"/>
        </w:numPr>
        <w:spacing w:line="276" w:lineRule="auto"/>
        <w:ind w:firstLine="284"/>
        <w:jc w:val="both"/>
        <w:rPr>
          <w:color w:val="000000"/>
          <w:szCs w:val="28"/>
        </w:rPr>
      </w:pPr>
      <w:r w:rsidRPr="00CB7BEB">
        <w:rPr>
          <w:color w:val="000000"/>
          <w:szCs w:val="28"/>
        </w:rPr>
        <w:t>Предложения по проекту правил землепользования и застройки должны быть за подписью юридического лица или гражданина, изложившего  с указанием  обратного адреса и даты подготовки предложений.</w:t>
      </w:r>
    </w:p>
    <w:p w:rsidR="00CB7BEB" w:rsidRPr="00CB7BEB" w:rsidRDefault="00CB7BEB" w:rsidP="00CB7BEB">
      <w:pPr>
        <w:numPr>
          <w:ilvl w:val="0"/>
          <w:numId w:val="2"/>
        </w:numPr>
        <w:spacing w:line="276" w:lineRule="auto"/>
        <w:ind w:firstLine="284"/>
        <w:jc w:val="both"/>
        <w:rPr>
          <w:color w:val="000000"/>
          <w:szCs w:val="28"/>
        </w:rPr>
      </w:pPr>
      <w:proofErr w:type="gramStart"/>
      <w:r w:rsidRPr="00CB7BEB">
        <w:rPr>
          <w:color w:val="000000"/>
          <w:szCs w:val="28"/>
        </w:rPr>
        <w:t>Предложения по проекту правил землепользования и застройки могут содержать любые материалы  (как на бумажных, так и магнитных носителях.</w:t>
      </w:r>
      <w:proofErr w:type="gramEnd"/>
      <w:r w:rsidRPr="00CB7BEB">
        <w:rPr>
          <w:color w:val="000000"/>
          <w:szCs w:val="28"/>
        </w:rPr>
        <w:t xml:space="preserve"> </w:t>
      </w:r>
      <w:proofErr w:type="gramStart"/>
      <w:r w:rsidRPr="00CB7BEB">
        <w:rPr>
          <w:color w:val="000000"/>
          <w:szCs w:val="28"/>
        </w:rPr>
        <w:t>Направленные материалы возврату не подлежат).</w:t>
      </w:r>
      <w:proofErr w:type="gramEnd"/>
    </w:p>
    <w:p w:rsidR="00CB7BEB" w:rsidRPr="00CB7BEB" w:rsidRDefault="00CB7BEB" w:rsidP="00CB7BEB">
      <w:pPr>
        <w:numPr>
          <w:ilvl w:val="0"/>
          <w:numId w:val="3"/>
        </w:numPr>
        <w:tabs>
          <w:tab w:val="num" w:pos="0"/>
        </w:tabs>
        <w:spacing w:line="276" w:lineRule="auto"/>
        <w:ind w:firstLine="284"/>
        <w:jc w:val="both"/>
        <w:rPr>
          <w:color w:val="000000"/>
          <w:szCs w:val="28"/>
        </w:rPr>
      </w:pPr>
      <w:r w:rsidRPr="00CB7BEB">
        <w:rPr>
          <w:color w:val="000000"/>
          <w:szCs w:val="28"/>
        </w:rPr>
        <w:t xml:space="preserve">Предложения по проекту правил землепользования и застройки, поступившие в Комиссию после истечения установленного срока, </w:t>
      </w:r>
      <w:r w:rsidRPr="00CB7BEB">
        <w:rPr>
          <w:color w:val="000000"/>
          <w:szCs w:val="28"/>
        </w:rPr>
        <w:lastRenderedPageBreak/>
        <w:t>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CB7BEB" w:rsidRPr="00CB7BEB" w:rsidRDefault="00CB7BEB" w:rsidP="00CB7BEB">
      <w:pPr>
        <w:numPr>
          <w:ilvl w:val="0"/>
          <w:numId w:val="3"/>
        </w:numPr>
        <w:spacing w:line="276" w:lineRule="auto"/>
        <w:ind w:firstLine="284"/>
        <w:jc w:val="both"/>
        <w:rPr>
          <w:color w:val="000000"/>
          <w:szCs w:val="28"/>
        </w:rPr>
      </w:pPr>
      <w:r w:rsidRPr="00CB7BEB">
        <w:rPr>
          <w:color w:val="000000"/>
          <w:szCs w:val="28"/>
        </w:rPr>
        <w:t xml:space="preserve">Жители </w:t>
      </w:r>
      <w:proofErr w:type="spellStart"/>
      <w:r w:rsidRPr="00CB7BEB">
        <w:rPr>
          <w:color w:val="000000"/>
          <w:szCs w:val="28"/>
        </w:rPr>
        <w:t>Верхнекарачанского</w:t>
      </w:r>
      <w:proofErr w:type="spellEnd"/>
      <w:r w:rsidRPr="00CB7BEB">
        <w:rPr>
          <w:color w:val="000000"/>
          <w:szCs w:val="28"/>
        </w:rPr>
        <w:t xml:space="preserve"> сельского поселения Грибановского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CB7BEB" w:rsidRPr="00CB7BEB" w:rsidRDefault="00CB7BEB" w:rsidP="00CB7BEB">
      <w:pPr>
        <w:spacing w:line="276" w:lineRule="auto"/>
        <w:jc w:val="both"/>
        <w:rPr>
          <w:b/>
          <w:color w:val="000000"/>
          <w:szCs w:val="28"/>
        </w:rPr>
      </w:pPr>
      <w:bookmarkStart w:id="0" w:name="_GoBack"/>
      <w:bookmarkEnd w:id="0"/>
    </w:p>
    <w:p w:rsidR="00CB7BEB" w:rsidRPr="00CB7BEB" w:rsidRDefault="00CB7BEB" w:rsidP="00CB7BEB"/>
    <w:p w:rsidR="00E10C49" w:rsidRPr="00CB7BEB" w:rsidRDefault="00E10C49" w:rsidP="00CB7BEB"/>
    <w:sectPr w:rsidR="00E10C49" w:rsidRPr="00CB7BEB" w:rsidSect="00D95FDD">
      <w:pgSz w:w="11906" w:h="16838"/>
      <w:pgMar w:top="709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F6"/>
    <w:rsid w:val="00940A92"/>
    <w:rsid w:val="00A21DF6"/>
    <w:rsid w:val="00A7355F"/>
    <w:rsid w:val="00CB7BEB"/>
    <w:rsid w:val="00E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kar.grib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2023-01-30T06:05:00Z</dcterms:created>
  <dcterms:modified xsi:type="dcterms:W3CDTF">2023-10-30T07:13:00Z</dcterms:modified>
</cp:coreProperties>
</file>